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6"/>
          <w:szCs w:val="36"/>
        </w:rPr>
      </w:pPr>
      <w:r>
        <w:rPr>
          <w:rFonts w:hint="eastAsia" w:ascii="宋体" w:hAnsi="宋体"/>
          <w:b/>
          <w:bCs/>
          <w:sz w:val="36"/>
          <w:szCs w:val="36"/>
        </w:rPr>
        <w:t>上饶集中营名胜区管理委员会</w:t>
      </w:r>
      <w:r>
        <w:rPr>
          <w:rFonts w:hint="eastAsia" w:ascii="宋体" w:hAnsi="宋体"/>
          <w:b/>
          <w:bCs/>
          <w:sz w:val="36"/>
          <w:szCs w:val="36"/>
          <w:lang w:val="en-US" w:eastAsia="zh-CN"/>
        </w:rPr>
        <w:t>2019</w:t>
      </w:r>
      <w:r>
        <w:rPr>
          <w:rFonts w:hint="eastAsia" w:ascii="宋体" w:hAnsi="宋体"/>
          <w:b/>
          <w:bCs/>
          <w:sz w:val="36"/>
          <w:szCs w:val="36"/>
        </w:rPr>
        <w:t>年度部门决算</w:t>
      </w:r>
    </w:p>
    <w:p>
      <w:pPr>
        <w:jc w:val="center"/>
        <w:rPr>
          <w:rFonts w:ascii="宋体" w:hAnsi="宋体"/>
          <w:sz w:val="44"/>
          <w:szCs w:val="44"/>
        </w:rPr>
      </w:pPr>
      <w:r>
        <w:rPr>
          <w:rFonts w:hint="eastAsia" w:ascii="宋体" w:hAnsi="宋体"/>
          <w:sz w:val="44"/>
          <w:szCs w:val="44"/>
        </w:rPr>
        <w:t xml:space="preserve"> </w:t>
      </w:r>
    </w:p>
    <w:p>
      <w:pPr>
        <w:jc w:val="center"/>
        <w:rPr>
          <w:rFonts w:ascii="宋体" w:hAnsi="宋体"/>
          <w:sz w:val="40"/>
          <w:szCs w:val="40"/>
        </w:rPr>
      </w:pPr>
      <w:r>
        <w:rPr>
          <w:rFonts w:hint="eastAsia" w:ascii="宋体" w:hAnsi="宋体"/>
          <w:sz w:val="40"/>
          <w:szCs w:val="40"/>
        </w:rPr>
        <w:t>目    录</w:t>
      </w:r>
    </w:p>
    <w:p>
      <w:pPr>
        <w:ind w:firstLine="640"/>
        <w:jc w:val="left"/>
        <w:rPr>
          <w:rFonts w:ascii="宋体" w:hAnsi="宋体"/>
          <w:sz w:val="32"/>
          <w:szCs w:val="32"/>
        </w:rPr>
      </w:pPr>
      <w:r>
        <w:rPr>
          <w:rFonts w:hint="eastAsia" w:ascii="宋体" w:hAnsi="宋体"/>
          <w:sz w:val="32"/>
          <w:szCs w:val="32"/>
        </w:rPr>
        <w:t xml:space="preserve"> </w:t>
      </w:r>
    </w:p>
    <w:p>
      <w:pPr>
        <w:ind w:firstLine="640"/>
        <w:jc w:val="left"/>
        <w:rPr>
          <w:rFonts w:ascii="宋体" w:hAnsi="宋体"/>
          <w:b/>
          <w:bCs/>
          <w:sz w:val="32"/>
          <w:szCs w:val="32"/>
        </w:rPr>
      </w:pPr>
      <w:r>
        <w:rPr>
          <w:rFonts w:hint="eastAsia" w:ascii="宋体" w:hAnsi="宋体"/>
          <w:b/>
          <w:bCs/>
          <w:sz w:val="32"/>
          <w:szCs w:val="32"/>
        </w:rPr>
        <w:t>第一部分  上饶集中营名胜区管理委员会部门概况</w:t>
      </w:r>
    </w:p>
    <w:p>
      <w:pPr>
        <w:ind w:firstLine="640"/>
        <w:jc w:val="left"/>
        <w:rPr>
          <w:rFonts w:ascii="宋体" w:hAnsi="宋体"/>
          <w:sz w:val="32"/>
          <w:szCs w:val="32"/>
        </w:rPr>
      </w:pPr>
      <w:r>
        <w:rPr>
          <w:rFonts w:hint="eastAsia" w:ascii="宋体" w:hAnsi="宋体"/>
          <w:b/>
          <w:bCs/>
          <w:sz w:val="32"/>
          <w:szCs w:val="32"/>
        </w:rPr>
        <w:t xml:space="preserve">    </w:t>
      </w:r>
      <w:r>
        <w:rPr>
          <w:rFonts w:hint="eastAsia" w:ascii="宋体" w:hAnsi="宋体"/>
          <w:sz w:val="32"/>
          <w:szCs w:val="32"/>
        </w:rPr>
        <w:t>一、部门主要职责</w:t>
      </w:r>
    </w:p>
    <w:p>
      <w:pPr>
        <w:ind w:firstLine="640"/>
        <w:jc w:val="left"/>
        <w:rPr>
          <w:rFonts w:ascii="宋体" w:hAnsi="宋体"/>
          <w:kern w:val="0"/>
          <w:sz w:val="32"/>
          <w:szCs w:val="32"/>
        </w:rPr>
      </w:pPr>
      <w:r>
        <w:rPr>
          <w:rFonts w:hint="eastAsia" w:ascii="宋体" w:hAnsi="宋体"/>
          <w:kern w:val="0"/>
          <w:sz w:val="32"/>
          <w:szCs w:val="32"/>
        </w:rPr>
        <w:t xml:space="preserve">    二、部门基本情况</w:t>
      </w:r>
    </w:p>
    <w:p>
      <w:pPr>
        <w:ind w:firstLine="640"/>
        <w:jc w:val="left"/>
        <w:rPr>
          <w:rFonts w:ascii="宋体" w:hAnsi="宋体"/>
          <w:b/>
          <w:bCs/>
          <w:sz w:val="32"/>
          <w:szCs w:val="32"/>
        </w:rPr>
      </w:pPr>
      <w:r>
        <w:rPr>
          <w:rFonts w:hint="eastAsia" w:ascii="宋体" w:hAnsi="宋体"/>
          <w:b/>
          <w:bCs/>
          <w:sz w:val="32"/>
          <w:szCs w:val="32"/>
        </w:rPr>
        <w:t xml:space="preserve">第二部分 </w:t>
      </w:r>
      <w:r>
        <w:rPr>
          <w:rFonts w:hint="eastAsia" w:ascii="宋体" w:hAnsi="宋体"/>
          <w:b/>
          <w:bCs/>
          <w:sz w:val="32"/>
          <w:szCs w:val="32"/>
          <w:lang w:val="en-US" w:eastAsia="zh-CN"/>
        </w:rPr>
        <w:t>2019</w:t>
      </w:r>
      <w:r>
        <w:rPr>
          <w:rFonts w:hint="eastAsia" w:ascii="宋体" w:hAnsi="宋体"/>
          <w:b/>
          <w:bCs/>
          <w:sz w:val="32"/>
          <w:szCs w:val="32"/>
        </w:rPr>
        <w:t>年度部门决算表</w:t>
      </w:r>
    </w:p>
    <w:p>
      <w:pPr>
        <w:ind w:firstLine="1280"/>
        <w:jc w:val="left"/>
        <w:rPr>
          <w:rFonts w:ascii="宋体" w:hAnsi="宋体"/>
          <w:sz w:val="32"/>
          <w:szCs w:val="32"/>
        </w:rPr>
      </w:pPr>
      <w:r>
        <w:rPr>
          <w:rFonts w:hint="eastAsia" w:ascii="宋体" w:hAnsi="宋体"/>
          <w:sz w:val="32"/>
          <w:szCs w:val="32"/>
        </w:rPr>
        <w:t>一、收入支出决算总表</w:t>
      </w:r>
    </w:p>
    <w:p>
      <w:pPr>
        <w:ind w:firstLine="1280"/>
        <w:jc w:val="left"/>
        <w:rPr>
          <w:rFonts w:ascii="宋体" w:hAnsi="宋体"/>
          <w:sz w:val="32"/>
          <w:szCs w:val="32"/>
        </w:rPr>
      </w:pPr>
      <w:r>
        <w:rPr>
          <w:rFonts w:hint="eastAsia" w:ascii="宋体" w:hAnsi="宋体"/>
          <w:sz w:val="32"/>
          <w:szCs w:val="32"/>
        </w:rPr>
        <w:t>二、收入决算表</w:t>
      </w:r>
    </w:p>
    <w:p>
      <w:pPr>
        <w:ind w:firstLine="640"/>
        <w:jc w:val="left"/>
        <w:rPr>
          <w:rFonts w:ascii="宋体" w:hAnsi="宋体"/>
          <w:kern w:val="0"/>
          <w:sz w:val="32"/>
          <w:szCs w:val="32"/>
        </w:rPr>
      </w:pPr>
      <w:r>
        <w:rPr>
          <w:rFonts w:hint="eastAsia" w:ascii="宋体" w:hAnsi="宋体"/>
          <w:kern w:val="0"/>
          <w:sz w:val="32"/>
          <w:szCs w:val="32"/>
        </w:rPr>
        <w:t xml:space="preserve">    三、支出决算表</w:t>
      </w:r>
    </w:p>
    <w:p>
      <w:pPr>
        <w:ind w:firstLine="640"/>
        <w:jc w:val="left"/>
        <w:rPr>
          <w:rFonts w:ascii="宋体" w:hAnsi="宋体"/>
          <w:kern w:val="0"/>
          <w:sz w:val="32"/>
          <w:szCs w:val="32"/>
        </w:rPr>
      </w:pPr>
      <w:r>
        <w:rPr>
          <w:rFonts w:hint="eastAsia" w:ascii="宋体" w:hAnsi="宋体"/>
          <w:kern w:val="0"/>
          <w:sz w:val="32"/>
          <w:szCs w:val="32"/>
        </w:rPr>
        <w:t xml:space="preserve">    四、财政拨款收入支出决算总表</w:t>
      </w:r>
    </w:p>
    <w:p>
      <w:pPr>
        <w:ind w:firstLine="640"/>
        <w:jc w:val="left"/>
        <w:rPr>
          <w:rFonts w:ascii="宋体" w:hAnsi="宋体"/>
          <w:kern w:val="0"/>
          <w:sz w:val="32"/>
          <w:szCs w:val="32"/>
        </w:rPr>
      </w:pPr>
      <w:r>
        <w:rPr>
          <w:rFonts w:hint="eastAsia" w:ascii="宋体" w:hAnsi="宋体"/>
          <w:kern w:val="0"/>
          <w:sz w:val="32"/>
          <w:szCs w:val="32"/>
        </w:rPr>
        <w:t xml:space="preserve">    五、一般公共预算财政拨款支出决算表</w:t>
      </w:r>
    </w:p>
    <w:p>
      <w:pPr>
        <w:ind w:firstLine="640"/>
        <w:jc w:val="left"/>
        <w:rPr>
          <w:rFonts w:ascii="宋体" w:hAnsi="宋体"/>
          <w:kern w:val="0"/>
          <w:sz w:val="32"/>
          <w:szCs w:val="32"/>
        </w:rPr>
      </w:pPr>
      <w:r>
        <w:rPr>
          <w:rFonts w:hint="eastAsia" w:ascii="宋体" w:hAnsi="宋体"/>
          <w:kern w:val="0"/>
          <w:sz w:val="32"/>
          <w:szCs w:val="32"/>
        </w:rPr>
        <w:t xml:space="preserve">    六、一般公共预算财政拨款基本支出决算表</w:t>
      </w:r>
    </w:p>
    <w:p>
      <w:pPr>
        <w:ind w:firstLine="640"/>
        <w:jc w:val="left"/>
        <w:rPr>
          <w:rFonts w:ascii="宋体" w:hAnsi="宋体"/>
          <w:kern w:val="0"/>
          <w:sz w:val="32"/>
          <w:szCs w:val="32"/>
        </w:rPr>
      </w:pPr>
      <w:r>
        <w:rPr>
          <w:rFonts w:hint="eastAsia" w:ascii="宋体" w:hAnsi="宋体"/>
          <w:kern w:val="0"/>
          <w:sz w:val="32"/>
          <w:szCs w:val="32"/>
        </w:rPr>
        <w:t xml:space="preserve">    七、一般公共预算财政拨款“三公”经费支出决算表</w:t>
      </w:r>
    </w:p>
    <w:p>
      <w:pPr>
        <w:ind w:firstLine="640"/>
        <w:jc w:val="left"/>
        <w:rPr>
          <w:rFonts w:ascii="宋体" w:hAnsi="宋体"/>
          <w:kern w:val="0"/>
          <w:sz w:val="32"/>
          <w:szCs w:val="32"/>
        </w:rPr>
      </w:pPr>
      <w:r>
        <w:rPr>
          <w:rFonts w:hint="eastAsia" w:ascii="宋体" w:hAnsi="宋体"/>
          <w:kern w:val="0"/>
          <w:sz w:val="32"/>
          <w:szCs w:val="32"/>
        </w:rPr>
        <w:t xml:space="preserve">    八、政府性基金预算财政拨款收入支出决算表</w:t>
      </w:r>
    </w:p>
    <w:p>
      <w:pPr>
        <w:ind w:firstLine="640"/>
        <w:jc w:val="left"/>
        <w:rPr>
          <w:rFonts w:ascii="宋体" w:hAnsi="宋体"/>
          <w:kern w:val="0"/>
          <w:sz w:val="32"/>
          <w:szCs w:val="32"/>
        </w:rPr>
      </w:pPr>
      <w:r>
        <w:rPr>
          <w:rFonts w:hint="eastAsia" w:ascii="宋体" w:hAnsi="宋体"/>
          <w:kern w:val="0"/>
          <w:sz w:val="32"/>
          <w:szCs w:val="32"/>
        </w:rPr>
        <w:t xml:space="preserve">    九、国有资产占用情况表</w:t>
      </w:r>
    </w:p>
    <w:p>
      <w:pPr>
        <w:spacing w:line="500" w:lineRule="exact"/>
        <w:ind w:firstLine="643" w:firstLineChars="200"/>
        <w:rPr>
          <w:rFonts w:ascii="宋体" w:hAnsi="宋体"/>
          <w:b/>
          <w:bCs/>
          <w:sz w:val="32"/>
          <w:szCs w:val="32"/>
        </w:rPr>
      </w:pPr>
      <w:r>
        <w:rPr>
          <w:rFonts w:hint="eastAsia" w:ascii="宋体" w:hAnsi="宋体"/>
          <w:b/>
          <w:bCs/>
          <w:sz w:val="32"/>
          <w:szCs w:val="32"/>
        </w:rPr>
        <w:t xml:space="preserve">第三部分  </w:t>
      </w:r>
      <w:r>
        <w:rPr>
          <w:rFonts w:hint="eastAsia" w:ascii="宋体" w:hAnsi="宋体"/>
          <w:b/>
          <w:bCs/>
          <w:sz w:val="32"/>
          <w:szCs w:val="32"/>
          <w:lang w:eastAsia="zh-CN"/>
        </w:rPr>
        <w:t>2019</w:t>
      </w:r>
      <w:r>
        <w:rPr>
          <w:rFonts w:hint="eastAsia" w:ascii="宋体" w:hAnsi="宋体"/>
          <w:b/>
          <w:bCs/>
          <w:sz w:val="32"/>
          <w:szCs w:val="32"/>
        </w:rPr>
        <w:t>年度部门决算情况说明</w:t>
      </w:r>
    </w:p>
    <w:p>
      <w:pPr>
        <w:spacing w:line="500" w:lineRule="exact"/>
        <w:ind w:firstLine="1280" w:firstLineChars="400"/>
        <w:rPr>
          <w:rFonts w:ascii="宋体" w:hAnsi="宋体"/>
          <w:sz w:val="32"/>
          <w:szCs w:val="32"/>
        </w:rPr>
      </w:pPr>
      <w:r>
        <w:rPr>
          <w:rFonts w:hint="eastAsia" w:ascii="宋体" w:hAnsi="宋体"/>
          <w:sz w:val="32"/>
          <w:szCs w:val="32"/>
        </w:rPr>
        <w:t>一、收入决算情况说明</w:t>
      </w:r>
    </w:p>
    <w:p>
      <w:pPr>
        <w:spacing w:line="500" w:lineRule="exact"/>
        <w:ind w:firstLine="1280" w:firstLineChars="400"/>
        <w:rPr>
          <w:rFonts w:ascii="宋体" w:hAnsi="宋体"/>
          <w:sz w:val="32"/>
          <w:szCs w:val="32"/>
        </w:rPr>
      </w:pPr>
      <w:r>
        <w:rPr>
          <w:rFonts w:hint="eastAsia" w:ascii="宋体" w:hAnsi="宋体"/>
          <w:sz w:val="32"/>
          <w:szCs w:val="32"/>
        </w:rPr>
        <w:t>二、支出决算情况说明</w:t>
      </w:r>
    </w:p>
    <w:p>
      <w:pPr>
        <w:spacing w:line="500" w:lineRule="exact"/>
        <w:ind w:firstLine="1280" w:firstLineChars="400"/>
        <w:rPr>
          <w:rFonts w:ascii="宋体" w:hAnsi="宋体"/>
          <w:sz w:val="32"/>
          <w:szCs w:val="32"/>
        </w:rPr>
      </w:pPr>
      <w:r>
        <w:rPr>
          <w:rFonts w:hint="eastAsia" w:ascii="宋体" w:hAnsi="宋体"/>
          <w:sz w:val="32"/>
          <w:szCs w:val="32"/>
        </w:rPr>
        <w:t>三、财政拨款支出决算情况说明</w:t>
      </w:r>
    </w:p>
    <w:p>
      <w:pPr>
        <w:spacing w:line="500" w:lineRule="exact"/>
        <w:ind w:firstLine="1192" w:firstLineChars="400"/>
        <w:rPr>
          <w:rFonts w:ascii="宋体" w:hAnsi="宋体"/>
          <w:spacing w:val="-11"/>
          <w:sz w:val="32"/>
          <w:szCs w:val="32"/>
        </w:rPr>
      </w:pPr>
      <w:r>
        <w:rPr>
          <w:rFonts w:hint="eastAsia" w:ascii="宋体" w:hAnsi="宋体"/>
          <w:spacing w:val="-11"/>
          <w:sz w:val="32"/>
          <w:szCs w:val="32"/>
        </w:rPr>
        <w:t xml:space="preserve"> 四、一般公共预算财政拨款基本支出决算情况说明</w:t>
      </w:r>
    </w:p>
    <w:p>
      <w:pPr>
        <w:spacing w:line="500" w:lineRule="exact"/>
        <w:ind w:firstLine="1280" w:firstLineChars="400"/>
        <w:rPr>
          <w:rFonts w:ascii="宋体" w:hAnsi="宋体"/>
          <w:spacing w:val="-11"/>
          <w:sz w:val="32"/>
          <w:szCs w:val="32"/>
        </w:rPr>
      </w:pPr>
      <w:r>
        <w:rPr>
          <w:rFonts w:hint="eastAsia" w:ascii="宋体" w:hAnsi="宋体"/>
          <w:sz w:val="32"/>
          <w:szCs w:val="32"/>
        </w:rPr>
        <w:t>五、</w:t>
      </w:r>
      <w:r>
        <w:rPr>
          <w:rFonts w:hint="eastAsia" w:ascii="宋体" w:hAnsi="宋体"/>
          <w:spacing w:val="-11"/>
          <w:sz w:val="32"/>
          <w:szCs w:val="32"/>
        </w:rPr>
        <w:t>一般公共预算财政拨款“三公”经费支出决算情况说明</w:t>
      </w:r>
    </w:p>
    <w:p>
      <w:pPr>
        <w:spacing w:line="500" w:lineRule="exact"/>
        <w:ind w:firstLine="1280" w:firstLineChars="400"/>
        <w:rPr>
          <w:rFonts w:ascii="宋体" w:hAnsi="宋体"/>
          <w:sz w:val="32"/>
          <w:szCs w:val="32"/>
        </w:rPr>
      </w:pPr>
      <w:r>
        <w:rPr>
          <w:rFonts w:hint="eastAsia" w:ascii="宋体" w:hAnsi="宋体"/>
          <w:sz w:val="32"/>
          <w:szCs w:val="32"/>
        </w:rPr>
        <w:t>六、机关运行经费支出情况说明</w:t>
      </w:r>
    </w:p>
    <w:p>
      <w:pPr>
        <w:spacing w:line="500" w:lineRule="exact"/>
        <w:ind w:firstLine="1280" w:firstLineChars="400"/>
        <w:rPr>
          <w:rFonts w:ascii="宋体" w:hAnsi="宋体"/>
          <w:sz w:val="32"/>
          <w:szCs w:val="32"/>
        </w:rPr>
      </w:pPr>
      <w:r>
        <w:rPr>
          <w:rFonts w:hint="eastAsia" w:ascii="宋体" w:hAnsi="宋体"/>
          <w:sz w:val="32"/>
          <w:szCs w:val="32"/>
        </w:rPr>
        <w:t>七、政府采购支出情况说明</w:t>
      </w:r>
    </w:p>
    <w:p>
      <w:pPr>
        <w:spacing w:line="500" w:lineRule="exact"/>
        <w:ind w:firstLine="1280" w:firstLineChars="400"/>
        <w:rPr>
          <w:rFonts w:ascii="宋体" w:hAnsi="宋体"/>
          <w:sz w:val="32"/>
          <w:szCs w:val="32"/>
        </w:rPr>
      </w:pPr>
      <w:r>
        <w:rPr>
          <w:rFonts w:hint="eastAsia" w:ascii="宋体" w:hAnsi="宋体"/>
          <w:sz w:val="32"/>
          <w:szCs w:val="32"/>
        </w:rPr>
        <w:t>八、国有资产占用情况说明</w:t>
      </w:r>
    </w:p>
    <w:p>
      <w:pPr>
        <w:spacing w:line="500" w:lineRule="exact"/>
        <w:ind w:firstLine="1280" w:firstLineChars="400"/>
        <w:rPr>
          <w:rFonts w:ascii="宋体" w:hAnsi="宋体"/>
          <w:kern w:val="0"/>
          <w:sz w:val="32"/>
          <w:szCs w:val="32"/>
        </w:rPr>
      </w:pPr>
      <w:r>
        <w:rPr>
          <w:rFonts w:hint="eastAsia" w:ascii="宋体" w:hAnsi="宋体"/>
          <w:sz w:val="32"/>
          <w:szCs w:val="32"/>
        </w:rPr>
        <w:t>九、预算绩效情况说明</w:t>
      </w:r>
    </w:p>
    <w:p>
      <w:pPr>
        <w:ind w:firstLine="640"/>
        <w:jc w:val="left"/>
        <w:rPr>
          <w:rFonts w:ascii="宋体" w:hAnsi="宋体"/>
          <w:b/>
          <w:bCs/>
          <w:sz w:val="36"/>
          <w:szCs w:val="36"/>
        </w:rPr>
      </w:pPr>
      <w:r>
        <w:rPr>
          <w:rFonts w:hint="eastAsia" w:ascii="宋体" w:hAnsi="宋体"/>
          <w:b/>
          <w:bCs/>
          <w:sz w:val="32"/>
          <w:szCs w:val="32"/>
        </w:rPr>
        <w:t>第四部分  名词解释</w:t>
      </w:r>
    </w:p>
    <w:p>
      <w:pPr>
        <w:spacing w:line="580" w:lineRule="exact"/>
        <w:jc w:val="center"/>
        <w:rPr>
          <w:rFonts w:ascii="宋体" w:hAnsi="宋体"/>
          <w:b/>
          <w:bCs/>
          <w:sz w:val="36"/>
          <w:szCs w:val="36"/>
        </w:rPr>
      </w:pPr>
      <w:r>
        <w:rPr>
          <w:rFonts w:hint="eastAsia" w:ascii="宋体" w:hAnsi="宋体"/>
          <w:b/>
          <w:bCs/>
          <w:sz w:val="36"/>
          <w:szCs w:val="36"/>
        </w:rPr>
        <w:t>第一部分  部门概况</w:t>
      </w:r>
    </w:p>
    <w:p>
      <w:pPr>
        <w:ind w:firstLine="630"/>
        <w:jc w:val="center"/>
        <w:rPr>
          <w:rFonts w:ascii="宋体" w:hAnsi="宋体"/>
          <w:sz w:val="32"/>
          <w:szCs w:val="32"/>
        </w:rPr>
      </w:pPr>
      <w:r>
        <w:rPr>
          <w:rFonts w:hint="eastAsia" w:ascii="宋体" w:hAnsi="宋体"/>
          <w:sz w:val="32"/>
          <w:szCs w:val="32"/>
        </w:rPr>
        <w:t xml:space="preserve"> </w:t>
      </w:r>
    </w:p>
    <w:p>
      <w:pPr>
        <w:ind w:firstLine="630"/>
        <w:jc w:val="left"/>
        <w:rPr>
          <w:rFonts w:ascii="宋体" w:hAnsi="宋体"/>
          <w:sz w:val="30"/>
          <w:szCs w:val="30"/>
        </w:rPr>
      </w:pPr>
      <w:r>
        <w:rPr>
          <w:rFonts w:hint="eastAsia" w:ascii="宋体" w:hAnsi="宋体"/>
          <w:sz w:val="30"/>
          <w:szCs w:val="30"/>
        </w:rPr>
        <w:t>一、部门主要职能</w:t>
      </w:r>
    </w:p>
    <w:p>
      <w:pPr>
        <w:ind w:firstLine="630"/>
        <w:jc w:val="left"/>
        <w:rPr>
          <w:rFonts w:ascii="宋体" w:hAnsi="宋体"/>
          <w:sz w:val="30"/>
          <w:szCs w:val="30"/>
        </w:rPr>
      </w:pPr>
      <w:r>
        <w:rPr>
          <w:rFonts w:hint="eastAsia" w:ascii="宋体" w:hAnsi="宋体"/>
          <w:sz w:val="30"/>
          <w:szCs w:val="30"/>
        </w:rPr>
        <w:t>部门职能,为加快名胜区建设。统一名胜区规划建设、负责烈士陵园和文物资源的保护、管理、维修和合理利用。</w:t>
      </w:r>
    </w:p>
    <w:p>
      <w:pPr>
        <w:ind w:firstLine="600" w:firstLineChars="200"/>
        <w:jc w:val="left"/>
        <w:rPr>
          <w:rFonts w:ascii="宋体" w:hAnsi="宋体"/>
          <w:sz w:val="30"/>
          <w:szCs w:val="30"/>
        </w:rPr>
      </w:pPr>
      <w:r>
        <w:rPr>
          <w:rFonts w:hint="eastAsia" w:ascii="宋体" w:hAnsi="宋体"/>
          <w:sz w:val="30"/>
          <w:szCs w:val="30"/>
        </w:rPr>
        <w:t>二、部门基本情况</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年度年末编制人数</w:t>
      </w:r>
      <w:r>
        <w:rPr>
          <w:rFonts w:hint="eastAsia" w:ascii="宋体" w:hAnsi="宋体"/>
          <w:sz w:val="30"/>
          <w:szCs w:val="30"/>
          <w:lang w:val="en-US" w:eastAsia="zh-CN"/>
        </w:rPr>
        <w:t>27</w:t>
      </w:r>
      <w:r>
        <w:rPr>
          <w:rFonts w:hint="eastAsia" w:ascii="宋体" w:hAnsi="宋体"/>
          <w:sz w:val="30"/>
          <w:szCs w:val="30"/>
        </w:rPr>
        <w:t>人，实有</w:t>
      </w:r>
      <w:r>
        <w:rPr>
          <w:rFonts w:hint="eastAsia" w:ascii="宋体" w:hAnsi="宋体"/>
          <w:sz w:val="30"/>
          <w:szCs w:val="30"/>
          <w:lang w:val="en-US" w:eastAsia="zh-CN"/>
        </w:rPr>
        <w:t>33</w:t>
      </w:r>
      <w:r>
        <w:rPr>
          <w:rFonts w:hint="eastAsia" w:ascii="宋体" w:hAnsi="宋体"/>
          <w:sz w:val="30"/>
          <w:szCs w:val="30"/>
        </w:rPr>
        <w:t>人员，为财政全额拨款的事业单位。年末实有人数</w:t>
      </w:r>
      <w:r>
        <w:rPr>
          <w:rFonts w:hint="eastAsia" w:ascii="宋体" w:hAnsi="宋体"/>
          <w:sz w:val="30"/>
          <w:szCs w:val="30"/>
          <w:lang w:val="en-US" w:eastAsia="zh-CN"/>
        </w:rPr>
        <w:t>88</w:t>
      </w:r>
      <w:r>
        <w:rPr>
          <w:rFonts w:hint="eastAsia" w:ascii="宋体" w:hAnsi="宋体"/>
          <w:sz w:val="30"/>
          <w:szCs w:val="30"/>
        </w:rPr>
        <w:t>人，其中在职人员</w:t>
      </w:r>
      <w:r>
        <w:rPr>
          <w:rFonts w:hint="eastAsia" w:ascii="宋体" w:hAnsi="宋体"/>
          <w:sz w:val="30"/>
          <w:szCs w:val="30"/>
          <w:lang w:val="en-US" w:eastAsia="zh-CN"/>
        </w:rPr>
        <w:t>33</w:t>
      </w:r>
      <w:r>
        <w:rPr>
          <w:rFonts w:hint="eastAsia" w:ascii="宋体" w:hAnsi="宋体"/>
          <w:sz w:val="30"/>
          <w:szCs w:val="30"/>
        </w:rPr>
        <w:t>人，退休人员</w:t>
      </w:r>
      <w:r>
        <w:rPr>
          <w:rFonts w:hint="eastAsia" w:ascii="宋体" w:hAnsi="宋体"/>
          <w:sz w:val="30"/>
          <w:szCs w:val="30"/>
          <w:lang w:val="en-US" w:eastAsia="zh-CN"/>
        </w:rPr>
        <w:t>24</w:t>
      </w:r>
      <w:r>
        <w:rPr>
          <w:rFonts w:hint="eastAsia" w:ascii="宋体" w:hAnsi="宋体"/>
          <w:sz w:val="30"/>
          <w:szCs w:val="30"/>
        </w:rPr>
        <w:t>人，聘用人员</w:t>
      </w:r>
      <w:r>
        <w:rPr>
          <w:rFonts w:hint="eastAsia" w:ascii="宋体" w:hAnsi="宋体"/>
          <w:sz w:val="30"/>
          <w:szCs w:val="30"/>
          <w:lang w:val="en-US" w:eastAsia="zh-CN"/>
        </w:rPr>
        <w:t>31</w:t>
      </w:r>
      <w:r>
        <w:rPr>
          <w:rFonts w:hint="eastAsia" w:ascii="宋体" w:hAnsi="宋体"/>
          <w:sz w:val="30"/>
          <w:szCs w:val="30"/>
        </w:rPr>
        <w:t>人</w:t>
      </w:r>
      <w:r>
        <w:rPr>
          <w:rFonts w:hint="eastAsia" w:ascii="宋体" w:hAnsi="宋体"/>
          <w:sz w:val="30"/>
          <w:szCs w:val="30"/>
          <w:lang w:val="en-US" w:eastAsia="zh-CN"/>
        </w:rPr>
        <w:t>,其他人员人数为0人。</w:t>
      </w:r>
      <w:r>
        <w:rPr>
          <w:rFonts w:hint="eastAsia" w:ascii="宋体" w:hAnsi="宋体"/>
          <w:sz w:val="30"/>
          <w:szCs w:val="30"/>
        </w:rPr>
        <w:t xml:space="preserve">  </w:t>
      </w:r>
    </w:p>
    <w:p>
      <w:pPr>
        <w:jc w:val="left"/>
        <w:rPr>
          <w:rFonts w:ascii="宋体" w:hAnsi="宋体"/>
          <w:sz w:val="30"/>
          <w:szCs w:val="30"/>
        </w:rPr>
      </w:pPr>
      <w:r>
        <w:rPr>
          <w:rFonts w:hint="eastAsia" w:ascii="宋体" w:hAnsi="宋体"/>
          <w:sz w:val="30"/>
          <w:szCs w:val="30"/>
        </w:rPr>
        <w:t xml:space="preserve"> </w:t>
      </w:r>
    </w:p>
    <w:p>
      <w:pPr>
        <w:spacing w:line="600" w:lineRule="exact"/>
        <w:ind w:firstLine="640"/>
        <w:jc w:val="center"/>
        <w:rPr>
          <w:rFonts w:ascii="宋体" w:hAnsi="宋体"/>
          <w:b/>
          <w:bCs/>
          <w:sz w:val="32"/>
          <w:szCs w:val="32"/>
        </w:rPr>
      </w:pPr>
      <w:r>
        <w:rPr>
          <w:rFonts w:hint="eastAsia" w:ascii="宋体" w:hAnsi="宋体"/>
          <w:b/>
          <w:bCs/>
          <w:sz w:val="32"/>
          <w:szCs w:val="32"/>
        </w:rPr>
        <w:t xml:space="preserve">第二部分  </w:t>
      </w:r>
      <w:r>
        <w:rPr>
          <w:rFonts w:hint="eastAsia" w:ascii="宋体" w:hAnsi="宋体"/>
          <w:b/>
          <w:bCs/>
          <w:sz w:val="32"/>
          <w:szCs w:val="32"/>
          <w:lang w:eastAsia="zh-CN"/>
        </w:rPr>
        <w:t>2019</w:t>
      </w:r>
      <w:r>
        <w:rPr>
          <w:rFonts w:hint="eastAsia" w:ascii="宋体" w:hAnsi="宋体"/>
          <w:b/>
          <w:bCs/>
          <w:sz w:val="32"/>
          <w:szCs w:val="32"/>
        </w:rPr>
        <w:t>年度部门决算表</w:t>
      </w:r>
    </w:p>
    <w:p>
      <w:pPr>
        <w:spacing w:line="600" w:lineRule="exact"/>
        <w:jc w:val="left"/>
        <w:rPr>
          <w:rFonts w:ascii="宋体" w:hAnsi="宋体"/>
          <w:sz w:val="32"/>
          <w:szCs w:val="32"/>
        </w:rPr>
      </w:pPr>
      <w:r>
        <w:rPr>
          <w:rFonts w:hint="eastAsia" w:ascii="宋体" w:hAnsi="宋体"/>
          <w:sz w:val="32"/>
          <w:szCs w:val="32"/>
          <w:lang w:eastAsia="zh-CN"/>
        </w:rPr>
        <w:t>见附件。</w:t>
      </w:r>
      <w:r>
        <w:rPr>
          <w:rFonts w:hint="eastAsia" w:ascii="宋体" w:hAnsi="宋体"/>
          <w:sz w:val="32"/>
          <w:szCs w:val="32"/>
        </w:rPr>
        <w:br w:type="page"/>
      </w:r>
    </w:p>
    <w:p>
      <w:pPr>
        <w:spacing w:line="600" w:lineRule="exact"/>
        <w:ind w:firstLine="641"/>
        <w:jc w:val="left"/>
        <w:rPr>
          <w:rFonts w:ascii="宋体" w:hAnsi="宋体"/>
          <w:b/>
          <w:bCs/>
          <w:sz w:val="32"/>
          <w:szCs w:val="32"/>
        </w:rPr>
      </w:pPr>
      <w:r>
        <w:rPr>
          <w:rFonts w:hint="eastAsia" w:ascii="宋体" w:hAnsi="宋体"/>
          <w:b/>
          <w:bCs/>
          <w:sz w:val="32"/>
          <w:szCs w:val="32"/>
        </w:rPr>
        <w:t xml:space="preserve">第三部分  </w:t>
      </w:r>
      <w:r>
        <w:rPr>
          <w:rFonts w:hint="eastAsia" w:ascii="宋体" w:hAnsi="宋体"/>
          <w:b/>
          <w:bCs/>
          <w:sz w:val="32"/>
          <w:szCs w:val="32"/>
          <w:lang w:eastAsia="zh-CN"/>
        </w:rPr>
        <w:t>2019</w:t>
      </w:r>
      <w:r>
        <w:rPr>
          <w:rFonts w:hint="eastAsia" w:ascii="宋体" w:hAnsi="宋体"/>
          <w:b/>
          <w:bCs/>
          <w:sz w:val="32"/>
          <w:szCs w:val="32"/>
        </w:rPr>
        <w:t>年度部门决算情况说明</w:t>
      </w:r>
    </w:p>
    <w:p>
      <w:pPr>
        <w:ind w:firstLine="630"/>
        <w:jc w:val="left"/>
        <w:rPr>
          <w:rFonts w:ascii="宋体" w:hAnsi="宋体"/>
          <w:sz w:val="30"/>
          <w:szCs w:val="30"/>
        </w:rPr>
      </w:pPr>
      <w:r>
        <w:rPr>
          <w:rFonts w:hint="eastAsia" w:ascii="宋体" w:hAnsi="宋体"/>
          <w:sz w:val="30"/>
          <w:szCs w:val="30"/>
        </w:rPr>
        <w:t xml:space="preserve"> </w:t>
      </w:r>
    </w:p>
    <w:p>
      <w:pPr>
        <w:ind w:firstLine="630"/>
        <w:jc w:val="left"/>
        <w:rPr>
          <w:rFonts w:ascii="宋体" w:hAnsi="宋体"/>
          <w:b/>
          <w:bCs/>
          <w:sz w:val="30"/>
          <w:szCs w:val="30"/>
        </w:rPr>
      </w:pPr>
      <w:r>
        <w:rPr>
          <w:rFonts w:hint="eastAsia" w:ascii="宋体" w:hAnsi="宋体"/>
          <w:b/>
          <w:bCs/>
          <w:sz w:val="30"/>
          <w:szCs w:val="30"/>
        </w:rPr>
        <w:t>一、收入决算情况说明</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年度收入总计3290.62万元，其中年初结转和结余216.59万元，较上年</w:t>
      </w:r>
      <w:r>
        <w:rPr>
          <w:rFonts w:hint="eastAsia" w:ascii="宋体" w:hAnsi="宋体"/>
          <w:sz w:val="30"/>
          <w:szCs w:val="30"/>
          <w:lang w:eastAsia="zh-CN"/>
        </w:rPr>
        <w:t>减少</w:t>
      </w:r>
      <w:r>
        <w:rPr>
          <w:rFonts w:hint="eastAsia" w:ascii="宋体" w:hAnsi="宋体"/>
          <w:sz w:val="30"/>
          <w:szCs w:val="30"/>
          <w:lang w:val="en-US" w:eastAsia="zh-CN"/>
        </w:rPr>
        <w:t>208.67万元，</w:t>
      </w:r>
      <w:r>
        <w:rPr>
          <w:rFonts w:hint="eastAsia" w:ascii="宋体" w:hAnsi="宋体"/>
          <w:sz w:val="30"/>
          <w:szCs w:val="30"/>
        </w:rPr>
        <w:t>下降</w:t>
      </w:r>
      <w:r>
        <w:rPr>
          <w:rFonts w:hint="eastAsia" w:ascii="宋体" w:hAnsi="宋体"/>
          <w:sz w:val="30"/>
          <w:szCs w:val="30"/>
          <w:lang w:val="en-US" w:eastAsia="zh-CN"/>
        </w:rPr>
        <w:t>49.07</w:t>
      </w:r>
      <w:r>
        <w:rPr>
          <w:rFonts w:hint="eastAsia" w:ascii="宋体" w:hAnsi="宋体"/>
          <w:sz w:val="30"/>
          <w:szCs w:val="30"/>
        </w:rPr>
        <w:t>%；本年收入合计3074.03万元，较上年增长</w:t>
      </w:r>
      <w:r>
        <w:rPr>
          <w:rFonts w:hint="eastAsia" w:ascii="宋体" w:hAnsi="宋体"/>
          <w:sz w:val="30"/>
          <w:szCs w:val="30"/>
          <w:lang w:val="en-US" w:eastAsia="zh-CN"/>
        </w:rPr>
        <w:t>16.57</w:t>
      </w:r>
      <w:r>
        <w:rPr>
          <w:rFonts w:hint="eastAsia" w:ascii="宋体" w:hAnsi="宋体"/>
          <w:sz w:val="30"/>
          <w:szCs w:val="30"/>
        </w:rPr>
        <w:t>%。</w:t>
      </w:r>
    </w:p>
    <w:p>
      <w:pPr>
        <w:ind w:firstLine="630"/>
        <w:jc w:val="left"/>
        <w:rPr>
          <w:rFonts w:ascii="宋体" w:hAnsi="宋体"/>
          <w:sz w:val="30"/>
          <w:szCs w:val="30"/>
        </w:rPr>
      </w:pPr>
      <w:r>
        <w:rPr>
          <w:rFonts w:hint="eastAsia" w:ascii="宋体" w:hAnsi="宋体"/>
          <w:sz w:val="30"/>
          <w:szCs w:val="30"/>
        </w:rPr>
        <w:t xml:space="preserve">本年收入的具体构成为：财政拨款收入3074.03万元，占100%；事业收入0万元，占0%；事业单位经营收入0万元，占0%；其他收入（含附属单位上缴收入、上级补助收入0万元，占0%。   </w:t>
      </w:r>
    </w:p>
    <w:p>
      <w:pPr>
        <w:ind w:firstLine="630"/>
        <w:jc w:val="left"/>
        <w:rPr>
          <w:rFonts w:ascii="宋体" w:hAnsi="宋体"/>
          <w:b/>
          <w:bCs/>
          <w:sz w:val="30"/>
          <w:szCs w:val="30"/>
        </w:rPr>
      </w:pPr>
      <w:r>
        <w:rPr>
          <w:rFonts w:hint="eastAsia" w:ascii="宋体" w:hAnsi="宋体"/>
          <w:b/>
          <w:bCs/>
          <w:sz w:val="30"/>
          <w:szCs w:val="30"/>
        </w:rPr>
        <w:t>二、支出决算情况说明</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年度支出总计3290.62万元，其中本年支出合计1848.65万元，较上年</w:t>
      </w:r>
      <w:r>
        <w:rPr>
          <w:rFonts w:hint="eastAsia" w:ascii="宋体" w:hAnsi="宋体"/>
          <w:sz w:val="30"/>
          <w:szCs w:val="30"/>
          <w:lang w:eastAsia="zh-CN"/>
        </w:rPr>
        <w:t>减少</w:t>
      </w:r>
      <w:r>
        <w:rPr>
          <w:rFonts w:hint="eastAsia" w:ascii="宋体" w:hAnsi="宋体"/>
          <w:sz w:val="30"/>
          <w:szCs w:val="30"/>
          <w:lang w:val="en-US" w:eastAsia="zh-CN"/>
        </w:rPr>
        <w:t>997.06万元，下降35.04</w:t>
      </w:r>
      <w:r>
        <w:rPr>
          <w:rFonts w:hint="eastAsia" w:ascii="宋体" w:hAnsi="宋体"/>
          <w:sz w:val="30"/>
          <w:szCs w:val="30"/>
        </w:rPr>
        <w:t>%，主要原因是：红色旅游经典景区工程建设的</w:t>
      </w:r>
      <w:r>
        <w:rPr>
          <w:rFonts w:hint="eastAsia" w:ascii="宋体" w:hAnsi="宋体"/>
          <w:sz w:val="30"/>
          <w:szCs w:val="30"/>
          <w:lang w:eastAsia="zh-CN"/>
        </w:rPr>
        <w:t>减少</w:t>
      </w:r>
      <w:r>
        <w:rPr>
          <w:rFonts w:hint="eastAsia" w:ascii="宋体" w:hAnsi="宋体"/>
          <w:sz w:val="30"/>
          <w:szCs w:val="30"/>
        </w:rPr>
        <w:t>支出。</w:t>
      </w:r>
    </w:p>
    <w:p>
      <w:pPr>
        <w:ind w:firstLine="630"/>
        <w:jc w:val="left"/>
        <w:rPr>
          <w:rFonts w:ascii="宋体" w:hAnsi="宋体"/>
          <w:sz w:val="30"/>
          <w:szCs w:val="30"/>
        </w:rPr>
      </w:pPr>
      <w:r>
        <w:rPr>
          <w:rFonts w:hint="eastAsia" w:ascii="宋体" w:hAnsi="宋体"/>
          <w:sz w:val="30"/>
          <w:szCs w:val="30"/>
        </w:rPr>
        <w:t>年末结转和结余1441.97万元，较上年</w:t>
      </w:r>
      <w:r>
        <w:rPr>
          <w:rFonts w:hint="eastAsia" w:ascii="宋体" w:hAnsi="宋体"/>
          <w:sz w:val="30"/>
          <w:szCs w:val="30"/>
          <w:lang w:eastAsia="zh-CN"/>
        </w:rPr>
        <w:t>增长</w:t>
      </w:r>
      <w:r>
        <w:rPr>
          <w:rFonts w:hint="eastAsia" w:ascii="宋体" w:hAnsi="宋体"/>
          <w:sz w:val="30"/>
          <w:szCs w:val="30"/>
          <w:lang w:val="en-US" w:eastAsia="zh-CN"/>
        </w:rPr>
        <w:t>565.76</w:t>
      </w:r>
      <w:r>
        <w:rPr>
          <w:rFonts w:hint="eastAsia" w:ascii="宋体" w:hAnsi="宋体"/>
          <w:sz w:val="30"/>
          <w:szCs w:val="30"/>
        </w:rPr>
        <w:t>%，主要原因是：</w:t>
      </w:r>
      <w:r>
        <w:rPr>
          <w:rFonts w:hint="eastAsia" w:ascii="宋体" w:hAnsi="宋体"/>
          <w:sz w:val="30"/>
          <w:szCs w:val="30"/>
          <w:lang w:eastAsia="zh-CN"/>
        </w:rPr>
        <w:t>红色旅游经典景区工程建设的一千余万资金待次年年初支付</w:t>
      </w:r>
      <w:r>
        <w:rPr>
          <w:rFonts w:hint="eastAsia" w:ascii="宋体" w:hAnsi="宋体"/>
          <w:sz w:val="30"/>
          <w:szCs w:val="30"/>
        </w:rPr>
        <w:t>。</w:t>
      </w:r>
    </w:p>
    <w:p>
      <w:pPr>
        <w:ind w:firstLine="630"/>
        <w:jc w:val="left"/>
        <w:rPr>
          <w:rFonts w:ascii="宋体" w:hAnsi="宋体"/>
          <w:sz w:val="30"/>
          <w:szCs w:val="30"/>
        </w:rPr>
      </w:pPr>
      <w:r>
        <w:rPr>
          <w:rFonts w:hint="eastAsia" w:ascii="宋体" w:hAnsi="宋体"/>
          <w:sz w:val="30"/>
          <w:szCs w:val="30"/>
        </w:rPr>
        <w:t>本年支出的具体构成为：基本支出</w:t>
      </w:r>
      <w:r>
        <w:rPr>
          <w:rFonts w:hint="eastAsia" w:ascii="宋体" w:hAnsi="宋体"/>
          <w:sz w:val="30"/>
          <w:szCs w:val="30"/>
          <w:lang w:val="en-US" w:eastAsia="zh-CN"/>
        </w:rPr>
        <w:t>511.1</w:t>
      </w:r>
      <w:r>
        <w:rPr>
          <w:rFonts w:hint="eastAsia" w:ascii="宋体" w:hAnsi="宋体"/>
          <w:sz w:val="30"/>
          <w:szCs w:val="30"/>
        </w:rPr>
        <w:t>万元，占</w:t>
      </w:r>
      <w:r>
        <w:rPr>
          <w:rFonts w:hint="eastAsia" w:ascii="宋体" w:hAnsi="宋体"/>
          <w:sz w:val="30"/>
          <w:szCs w:val="30"/>
          <w:lang w:val="en-US" w:eastAsia="zh-CN"/>
        </w:rPr>
        <w:t>27.65</w:t>
      </w:r>
      <w:r>
        <w:rPr>
          <w:rFonts w:hint="eastAsia" w:ascii="宋体" w:hAnsi="宋体"/>
          <w:sz w:val="30"/>
          <w:szCs w:val="30"/>
        </w:rPr>
        <w:t>%;项目支出</w:t>
      </w:r>
      <w:r>
        <w:rPr>
          <w:rFonts w:hint="eastAsia" w:ascii="宋体" w:hAnsi="宋体"/>
          <w:sz w:val="30"/>
          <w:szCs w:val="30"/>
          <w:lang w:val="en-US" w:eastAsia="zh-CN"/>
        </w:rPr>
        <w:t>1337.55</w:t>
      </w:r>
      <w:r>
        <w:rPr>
          <w:rFonts w:hint="eastAsia" w:ascii="宋体" w:hAnsi="宋体"/>
          <w:sz w:val="30"/>
          <w:szCs w:val="30"/>
        </w:rPr>
        <w:t>万元，占</w:t>
      </w:r>
      <w:r>
        <w:rPr>
          <w:rFonts w:hint="eastAsia" w:ascii="宋体" w:hAnsi="宋体"/>
          <w:sz w:val="30"/>
          <w:szCs w:val="30"/>
          <w:lang w:val="en-US" w:eastAsia="zh-CN"/>
        </w:rPr>
        <w:t>72.35</w:t>
      </w:r>
      <w:r>
        <w:rPr>
          <w:rFonts w:hint="eastAsia" w:ascii="宋体" w:hAnsi="宋体"/>
          <w:sz w:val="30"/>
          <w:szCs w:val="30"/>
        </w:rPr>
        <w:t xml:space="preserve">%;事业单位经营支出0万元,占0%;其他支出（对附属单位补助支出、上缴上级支出）0万元，占0%。  </w:t>
      </w:r>
    </w:p>
    <w:p>
      <w:pPr>
        <w:ind w:firstLine="630"/>
        <w:jc w:val="left"/>
        <w:rPr>
          <w:rFonts w:ascii="宋体" w:hAnsi="宋体"/>
          <w:b/>
          <w:bCs/>
          <w:sz w:val="30"/>
          <w:szCs w:val="30"/>
        </w:rPr>
      </w:pPr>
      <w:r>
        <w:rPr>
          <w:rFonts w:hint="eastAsia" w:ascii="宋体" w:hAnsi="宋体"/>
          <w:b/>
          <w:bCs/>
          <w:sz w:val="30"/>
          <w:szCs w:val="30"/>
        </w:rPr>
        <w:t xml:space="preserve"> </w:t>
      </w:r>
    </w:p>
    <w:p>
      <w:pPr>
        <w:ind w:firstLine="630"/>
        <w:jc w:val="left"/>
        <w:rPr>
          <w:rFonts w:ascii="宋体" w:hAnsi="宋体"/>
          <w:b/>
          <w:bCs/>
          <w:sz w:val="30"/>
          <w:szCs w:val="30"/>
        </w:rPr>
      </w:pPr>
      <w:r>
        <w:rPr>
          <w:rFonts w:hint="eastAsia" w:ascii="宋体" w:hAnsi="宋体"/>
          <w:b/>
          <w:bCs/>
          <w:sz w:val="30"/>
          <w:szCs w:val="30"/>
        </w:rPr>
        <w:t>三、财政拨款支出决算情况说明</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w:t>
      </w:r>
      <w:r>
        <w:rPr>
          <w:rFonts w:hint="eastAsia" w:ascii="宋体" w:hAnsi="宋体"/>
          <w:sz w:val="30"/>
          <w:szCs w:val="30"/>
          <w:lang w:eastAsia="zh-CN"/>
        </w:rPr>
        <w:t>财政拨款</w:t>
      </w:r>
      <w:r>
        <w:rPr>
          <w:rFonts w:hint="eastAsia" w:ascii="宋体" w:hAnsi="宋体"/>
          <w:sz w:val="30"/>
          <w:szCs w:val="30"/>
        </w:rPr>
        <w:t>3074.03万元</w:t>
      </w:r>
      <w:r>
        <w:rPr>
          <w:rFonts w:hint="eastAsia" w:ascii="宋体" w:hAnsi="宋体"/>
          <w:sz w:val="30"/>
          <w:szCs w:val="30"/>
          <w:lang w:eastAsia="zh-CN"/>
        </w:rPr>
        <w:t>，</w:t>
      </w:r>
      <w:r>
        <w:rPr>
          <w:rFonts w:hint="eastAsia" w:ascii="宋体" w:hAnsi="宋体"/>
          <w:sz w:val="30"/>
          <w:szCs w:val="30"/>
        </w:rPr>
        <w:t>本年支出合计1848.65万元</w:t>
      </w:r>
      <w:r>
        <w:rPr>
          <w:rFonts w:hint="eastAsia" w:ascii="宋体" w:hAnsi="宋体"/>
          <w:sz w:val="30"/>
          <w:szCs w:val="30"/>
          <w:lang w:eastAsia="zh-CN"/>
        </w:rPr>
        <w:t>，</w:t>
      </w:r>
      <w:r>
        <w:rPr>
          <w:rFonts w:hint="eastAsia" w:ascii="宋体" w:hAnsi="宋体"/>
          <w:sz w:val="30"/>
          <w:szCs w:val="30"/>
        </w:rPr>
        <w:t>较上年</w:t>
      </w:r>
      <w:r>
        <w:rPr>
          <w:rFonts w:hint="eastAsia" w:ascii="宋体" w:hAnsi="宋体"/>
          <w:sz w:val="30"/>
          <w:szCs w:val="30"/>
          <w:lang w:eastAsia="zh-CN"/>
        </w:rPr>
        <w:t>减少</w:t>
      </w:r>
      <w:r>
        <w:rPr>
          <w:rFonts w:hint="eastAsia" w:ascii="宋体" w:hAnsi="宋体"/>
          <w:sz w:val="30"/>
          <w:szCs w:val="30"/>
          <w:lang w:val="en-US" w:eastAsia="zh-CN"/>
        </w:rPr>
        <w:t>997.06万元，下降35.04</w:t>
      </w:r>
      <w:r>
        <w:rPr>
          <w:rFonts w:hint="eastAsia" w:ascii="宋体" w:hAnsi="宋体"/>
          <w:sz w:val="30"/>
          <w:szCs w:val="30"/>
        </w:rPr>
        <w:t>%</w:t>
      </w:r>
      <w:r>
        <w:rPr>
          <w:rFonts w:hint="eastAsia" w:ascii="宋体" w:hAnsi="宋体"/>
          <w:sz w:val="30"/>
          <w:szCs w:val="30"/>
          <w:lang w:eastAsia="zh-CN"/>
        </w:rPr>
        <w:t>。年初预算数</w:t>
      </w:r>
      <w:r>
        <w:rPr>
          <w:rFonts w:hint="eastAsia" w:ascii="宋体" w:hAnsi="宋体"/>
          <w:sz w:val="30"/>
          <w:szCs w:val="30"/>
        </w:rPr>
        <w:t>1105.8</w:t>
      </w:r>
      <w:r>
        <w:rPr>
          <w:rFonts w:hint="eastAsia" w:ascii="宋体" w:hAnsi="宋体"/>
          <w:sz w:val="30"/>
          <w:szCs w:val="30"/>
          <w:lang w:eastAsia="zh-CN"/>
        </w:rPr>
        <w:t>万元，后期追加预算红色旅游经典景区金额</w:t>
      </w:r>
      <w:r>
        <w:rPr>
          <w:rFonts w:hint="eastAsia" w:ascii="宋体" w:hAnsi="宋体"/>
          <w:sz w:val="30"/>
          <w:szCs w:val="30"/>
          <w:lang w:val="en-US" w:eastAsia="zh-CN"/>
        </w:rPr>
        <w:t>800万元，总计1905.8万元。完成年初预算97%。支出减少的</w:t>
      </w:r>
      <w:r>
        <w:rPr>
          <w:rFonts w:hint="eastAsia" w:ascii="宋体" w:hAnsi="宋体"/>
          <w:sz w:val="30"/>
          <w:szCs w:val="30"/>
        </w:rPr>
        <w:t>主要原因是：红色旅游经典景区工程建设的</w:t>
      </w:r>
      <w:r>
        <w:rPr>
          <w:rFonts w:hint="eastAsia" w:ascii="宋体" w:hAnsi="宋体"/>
          <w:sz w:val="30"/>
          <w:szCs w:val="30"/>
          <w:lang w:eastAsia="zh-CN"/>
        </w:rPr>
        <w:t>减少</w:t>
      </w:r>
      <w:r>
        <w:rPr>
          <w:rFonts w:hint="eastAsia" w:ascii="宋体" w:hAnsi="宋体"/>
          <w:sz w:val="30"/>
          <w:szCs w:val="30"/>
        </w:rPr>
        <w:t>支出。</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文化体育与传媒支出654.7</w:t>
      </w:r>
      <w:r>
        <w:rPr>
          <w:rFonts w:hint="eastAsia" w:ascii="宋体" w:hAnsi="宋体"/>
          <w:sz w:val="30"/>
          <w:szCs w:val="30"/>
          <w:lang w:val="en-US" w:eastAsia="zh-CN"/>
        </w:rPr>
        <w:t>万元。较上年减少442.5万元，下降40.33%。原因为：部分由社会保障和就业支出中支付。</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社会保障和就业支出692.29</w:t>
      </w:r>
      <w:r>
        <w:rPr>
          <w:rFonts w:hint="eastAsia" w:ascii="宋体" w:hAnsi="宋体"/>
          <w:sz w:val="30"/>
          <w:szCs w:val="30"/>
          <w:lang w:val="en-US" w:eastAsia="zh-CN"/>
        </w:rPr>
        <w:t>万元。较上年增加132.23万元，增长23.61%。</w:t>
      </w:r>
    </w:p>
    <w:p>
      <w:pPr>
        <w:numPr>
          <w:ilvl w:val="0"/>
          <w:numId w:val="1"/>
        </w:numPr>
        <w:ind w:left="600" w:leftChars="0" w:firstLine="0" w:firstLineChars="0"/>
        <w:jc w:val="left"/>
        <w:rPr>
          <w:rFonts w:ascii="宋体" w:hAnsi="宋体"/>
          <w:sz w:val="30"/>
          <w:szCs w:val="30"/>
        </w:rPr>
      </w:pPr>
      <w:r>
        <w:rPr>
          <w:rFonts w:hint="eastAsia" w:ascii="宋体" w:hAnsi="宋体"/>
          <w:sz w:val="30"/>
          <w:szCs w:val="30"/>
          <w:lang w:eastAsia="zh-CN"/>
        </w:rPr>
        <w:t>城乡社区支出501.66</w:t>
      </w:r>
      <w:r>
        <w:rPr>
          <w:rFonts w:hint="eastAsia" w:ascii="宋体" w:hAnsi="宋体"/>
          <w:sz w:val="30"/>
          <w:szCs w:val="30"/>
          <w:lang w:val="en-US" w:eastAsia="zh-CN"/>
        </w:rPr>
        <w:t>万元。较上年减少682.14万元，下降57.62%。原因为：</w:t>
      </w:r>
      <w:r>
        <w:rPr>
          <w:rFonts w:hint="eastAsia" w:ascii="宋体" w:hAnsi="宋体"/>
          <w:sz w:val="30"/>
          <w:szCs w:val="30"/>
        </w:rPr>
        <w:t>红色旅游经典景区工程建设的</w:t>
      </w:r>
      <w:r>
        <w:rPr>
          <w:rFonts w:hint="eastAsia" w:ascii="宋体" w:hAnsi="宋体"/>
          <w:sz w:val="30"/>
          <w:szCs w:val="30"/>
          <w:lang w:eastAsia="zh-CN"/>
        </w:rPr>
        <w:t>减少</w:t>
      </w:r>
      <w:r>
        <w:rPr>
          <w:rFonts w:hint="eastAsia" w:ascii="宋体" w:hAnsi="宋体"/>
          <w:sz w:val="30"/>
          <w:szCs w:val="30"/>
        </w:rPr>
        <w:t>支出。</w:t>
      </w:r>
    </w:p>
    <w:p>
      <w:pPr>
        <w:ind w:firstLine="585"/>
        <w:jc w:val="left"/>
        <w:rPr>
          <w:rFonts w:ascii="宋体" w:hAnsi="宋体"/>
          <w:b/>
          <w:bCs/>
          <w:sz w:val="30"/>
          <w:szCs w:val="30"/>
        </w:rPr>
      </w:pPr>
      <w:r>
        <w:rPr>
          <w:rFonts w:hint="eastAsia" w:ascii="宋体" w:hAnsi="宋体"/>
          <w:b/>
          <w:bCs/>
          <w:sz w:val="30"/>
          <w:szCs w:val="30"/>
        </w:rPr>
        <w:t>四、一般公共预算财政拨款基本支出决算情况说明</w:t>
      </w:r>
    </w:p>
    <w:p>
      <w:pPr>
        <w:ind w:firstLine="585"/>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年度一般公共预算财政拨款基本支出</w:t>
      </w:r>
      <w:r>
        <w:rPr>
          <w:rFonts w:hint="eastAsia" w:ascii="宋体" w:hAnsi="宋体"/>
          <w:sz w:val="30"/>
          <w:szCs w:val="30"/>
          <w:lang w:val="en-US" w:eastAsia="zh-CN"/>
        </w:rPr>
        <w:t>511.1</w:t>
      </w:r>
      <w:r>
        <w:rPr>
          <w:rFonts w:hint="eastAsia" w:ascii="宋体" w:hAnsi="宋体"/>
          <w:sz w:val="30"/>
          <w:szCs w:val="30"/>
        </w:rPr>
        <w:t>万元，其中：</w:t>
      </w:r>
    </w:p>
    <w:p>
      <w:pPr>
        <w:jc w:val="left"/>
        <w:rPr>
          <w:rFonts w:hint="eastAsia" w:ascii="宋体" w:hAnsi="宋体" w:eastAsia="宋体"/>
          <w:sz w:val="30"/>
          <w:szCs w:val="30"/>
          <w:lang w:eastAsia="zh-CN"/>
        </w:rPr>
      </w:pPr>
      <w:r>
        <w:rPr>
          <w:rFonts w:hint="eastAsia" w:ascii="宋体" w:hAnsi="宋体"/>
          <w:sz w:val="30"/>
          <w:szCs w:val="30"/>
        </w:rPr>
        <w:t xml:space="preserve">    （一）工资福利支出396.63万元，较上年</w:t>
      </w:r>
      <w:r>
        <w:rPr>
          <w:rFonts w:hint="eastAsia" w:ascii="宋体" w:hAnsi="宋体"/>
          <w:sz w:val="30"/>
          <w:szCs w:val="30"/>
          <w:lang w:eastAsia="zh-CN"/>
        </w:rPr>
        <w:t>增加</w:t>
      </w:r>
      <w:r>
        <w:rPr>
          <w:rFonts w:hint="eastAsia" w:ascii="宋体" w:hAnsi="宋体"/>
          <w:sz w:val="30"/>
          <w:szCs w:val="30"/>
          <w:lang w:val="en-US" w:eastAsia="zh-CN"/>
        </w:rPr>
        <w:t>10.06万元，</w:t>
      </w:r>
      <w:r>
        <w:rPr>
          <w:rFonts w:hint="eastAsia" w:ascii="宋体" w:hAnsi="宋体"/>
          <w:sz w:val="30"/>
          <w:szCs w:val="30"/>
        </w:rPr>
        <w:t>增长</w:t>
      </w:r>
      <w:r>
        <w:rPr>
          <w:rFonts w:hint="eastAsia" w:ascii="宋体" w:hAnsi="宋体"/>
          <w:sz w:val="30"/>
          <w:szCs w:val="30"/>
          <w:lang w:val="en-US" w:eastAsia="zh-CN"/>
        </w:rPr>
        <w:t>2.6</w:t>
      </w:r>
      <w:r>
        <w:rPr>
          <w:rFonts w:hint="eastAsia" w:ascii="宋体" w:hAnsi="宋体"/>
          <w:sz w:val="30"/>
          <w:szCs w:val="30"/>
        </w:rPr>
        <w:t xml:space="preserve"> %</w:t>
      </w:r>
      <w:r>
        <w:rPr>
          <w:rFonts w:hint="eastAsia" w:ascii="宋体" w:hAnsi="宋体"/>
          <w:sz w:val="30"/>
          <w:szCs w:val="30"/>
          <w:lang w:eastAsia="zh-CN"/>
        </w:rPr>
        <w:t>，</w:t>
      </w:r>
      <w:r>
        <w:rPr>
          <w:rFonts w:hint="eastAsia" w:ascii="宋体" w:hAnsi="宋体"/>
          <w:sz w:val="30"/>
          <w:szCs w:val="30"/>
        </w:rPr>
        <w:t>主要原因是：</w:t>
      </w:r>
      <w:r>
        <w:rPr>
          <w:rFonts w:hint="eastAsia" w:ascii="宋体" w:hAnsi="宋体"/>
          <w:sz w:val="30"/>
          <w:szCs w:val="30"/>
          <w:lang w:eastAsia="zh-CN"/>
        </w:rPr>
        <w:t>人员人数增加。</w:t>
      </w:r>
    </w:p>
    <w:p>
      <w:pPr>
        <w:ind w:firstLine="600" w:firstLineChars="200"/>
        <w:jc w:val="left"/>
        <w:rPr>
          <w:rFonts w:ascii="宋体" w:hAnsi="宋体"/>
          <w:sz w:val="30"/>
          <w:szCs w:val="30"/>
        </w:rPr>
      </w:pPr>
      <w:r>
        <w:rPr>
          <w:rFonts w:hint="eastAsia" w:ascii="宋体" w:hAnsi="宋体"/>
          <w:sz w:val="30"/>
          <w:szCs w:val="30"/>
        </w:rPr>
        <w:t>（二）商品和服务支出106.72万元，较上年</w:t>
      </w:r>
      <w:r>
        <w:rPr>
          <w:rFonts w:hint="eastAsia" w:ascii="宋体" w:hAnsi="宋体"/>
          <w:sz w:val="30"/>
          <w:szCs w:val="30"/>
          <w:lang w:eastAsia="zh-CN"/>
        </w:rPr>
        <w:t>增加</w:t>
      </w:r>
      <w:r>
        <w:rPr>
          <w:rFonts w:hint="eastAsia" w:ascii="宋体" w:hAnsi="宋体"/>
          <w:sz w:val="30"/>
          <w:szCs w:val="30"/>
          <w:lang w:val="en-US" w:eastAsia="zh-CN"/>
        </w:rPr>
        <w:t>29.81万元，</w:t>
      </w:r>
      <w:r>
        <w:rPr>
          <w:rFonts w:hint="eastAsia" w:ascii="宋体" w:hAnsi="宋体"/>
          <w:sz w:val="30"/>
          <w:szCs w:val="30"/>
        </w:rPr>
        <w:t>增长</w:t>
      </w:r>
      <w:r>
        <w:rPr>
          <w:rFonts w:hint="eastAsia" w:ascii="宋体" w:hAnsi="宋体"/>
          <w:sz w:val="30"/>
          <w:szCs w:val="30"/>
          <w:lang w:val="en-US" w:eastAsia="zh-CN"/>
        </w:rPr>
        <w:t>38.76</w:t>
      </w:r>
      <w:r>
        <w:rPr>
          <w:rFonts w:hint="eastAsia" w:ascii="宋体" w:hAnsi="宋体"/>
          <w:sz w:val="30"/>
          <w:szCs w:val="30"/>
        </w:rPr>
        <w:t>%，主要原因是：增加了零星</w:t>
      </w:r>
      <w:r>
        <w:rPr>
          <w:rFonts w:hint="eastAsia" w:ascii="宋体" w:hAnsi="宋体"/>
          <w:sz w:val="30"/>
          <w:szCs w:val="30"/>
          <w:lang w:eastAsia="zh-CN"/>
        </w:rPr>
        <w:t>工程</w:t>
      </w:r>
      <w:r>
        <w:rPr>
          <w:rFonts w:hint="eastAsia" w:ascii="宋体" w:hAnsi="宋体"/>
          <w:sz w:val="30"/>
          <w:szCs w:val="30"/>
        </w:rPr>
        <w:t>维修等开支。</w:t>
      </w:r>
    </w:p>
    <w:p>
      <w:pPr>
        <w:ind w:firstLine="585"/>
        <w:jc w:val="left"/>
        <w:rPr>
          <w:rFonts w:ascii="宋体" w:hAnsi="宋体"/>
          <w:sz w:val="30"/>
          <w:szCs w:val="30"/>
        </w:rPr>
      </w:pPr>
      <w:r>
        <w:rPr>
          <w:rFonts w:hint="eastAsia" w:ascii="宋体" w:hAnsi="宋体"/>
          <w:sz w:val="30"/>
          <w:szCs w:val="30"/>
        </w:rPr>
        <w:t>（三）对个人和家庭补助支出7.76，较上年</w:t>
      </w:r>
      <w:r>
        <w:rPr>
          <w:rFonts w:hint="eastAsia" w:ascii="宋体" w:hAnsi="宋体"/>
          <w:sz w:val="30"/>
          <w:szCs w:val="30"/>
          <w:lang w:eastAsia="zh-CN"/>
        </w:rPr>
        <w:t>增加</w:t>
      </w:r>
      <w:r>
        <w:rPr>
          <w:rFonts w:hint="eastAsia" w:ascii="宋体" w:hAnsi="宋体"/>
          <w:sz w:val="30"/>
          <w:szCs w:val="30"/>
          <w:lang w:val="en-US" w:eastAsia="zh-CN"/>
        </w:rPr>
        <w:t>7.26万元，</w:t>
      </w:r>
      <w:r>
        <w:rPr>
          <w:rFonts w:hint="eastAsia" w:ascii="宋体" w:hAnsi="宋体"/>
          <w:sz w:val="30"/>
          <w:szCs w:val="30"/>
        </w:rPr>
        <w:t>增长</w:t>
      </w:r>
      <w:r>
        <w:rPr>
          <w:rFonts w:hint="eastAsia" w:ascii="宋体" w:hAnsi="宋体"/>
          <w:sz w:val="30"/>
          <w:szCs w:val="30"/>
          <w:lang w:val="en-US" w:eastAsia="zh-CN"/>
        </w:rPr>
        <w:t>14.52</w:t>
      </w:r>
      <w:r>
        <w:rPr>
          <w:rFonts w:hint="eastAsia" w:ascii="宋体" w:hAnsi="宋体"/>
          <w:sz w:val="30"/>
          <w:szCs w:val="30"/>
        </w:rPr>
        <w:t>，主要原因是：</w:t>
      </w:r>
      <w:r>
        <w:rPr>
          <w:rFonts w:hint="eastAsia" w:ascii="宋体" w:hAnsi="宋体"/>
          <w:sz w:val="30"/>
          <w:szCs w:val="30"/>
          <w:lang w:eastAsia="zh-CN"/>
        </w:rPr>
        <w:t>调整了做账科目，部分支出更正为对个人和家庭补助支出</w:t>
      </w:r>
      <w:r>
        <w:rPr>
          <w:rFonts w:hint="eastAsia" w:ascii="宋体" w:hAnsi="宋体"/>
          <w:sz w:val="30"/>
          <w:szCs w:val="30"/>
        </w:rPr>
        <w:t>。</w:t>
      </w:r>
    </w:p>
    <w:p>
      <w:pPr>
        <w:ind w:firstLine="585"/>
        <w:jc w:val="left"/>
        <w:rPr>
          <w:rFonts w:ascii="宋体" w:hAnsi="宋体"/>
          <w:sz w:val="30"/>
          <w:szCs w:val="30"/>
        </w:rPr>
      </w:pPr>
      <w:r>
        <w:rPr>
          <w:rFonts w:hint="eastAsia" w:ascii="宋体" w:hAnsi="宋体"/>
          <w:sz w:val="30"/>
          <w:szCs w:val="30"/>
        </w:rPr>
        <w:t>（四）其他资本性支出0万元，较上年相同，主要原因是：本年无其它资本性支出。</w:t>
      </w:r>
    </w:p>
    <w:p>
      <w:pPr>
        <w:ind w:firstLine="630"/>
        <w:jc w:val="left"/>
        <w:rPr>
          <w:rFonts w:ascii="宋体" w:hAnsi="宋体"/>
          <w:b/>
          <w:bCs/>
          <w:sz w:val="30"/>
          <w:szCs w:val="30"/>
        </w:rPr>
      </w:pPr>
      <w:r>
        <w:rPr>
          <w:rFonts w:hint="eastAsia" w:ascii="宋体" w:hAnsi="宋体"/>
          <w:b/>
          <w:bCs/>
          <w:sz w:val="30"/>
          <w:szCs w:val="30"/>
        </w:rPr>
        <w:t>五、一般公共预算财政拨款“三公”经费支出决算情况说明</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年度一般公共预算财政拨款“三公”经费支出年初预算数为</w:t>
      </w:r>
      <w:r>
        <w:rPr>
          <w:rFonts w:hint="eastAsia" w:ascii="宋体" w:hAnsi="宋体"/>
          <w:sz w:val="30"/>
          <w:szCs w:val="30"/>
          <w:lang w:val="en-US" w:eastAsia="zh-CN"/>
        </w:rPr>
        <w:t>24</w:t>
      </w:r>
      <w:r>
        <w:rPr>
          <w:rFonts w:hint="eastAsia" w:ascii="宋体" w:hAnsi="宋体"/>
          <w:sz w:val="30"/>
          <w:szCs w:val="30"/>
        </w:rPr>
        <w:t>万元（指当年预算安排数，不含上年结转结余），决算数为10.16万元（含当年财政拨款预算和以前年度结转结余资金安排的实际支出），完成预算的</w:t>
      </w:r>
      <w:r>
        <w:rPr>
          <w:rFonts w:hint="eastAsia" w:ascii="宋体" w:hAnsi="宋体"/>
          <w:sz w:val="30"/>
          <w:szCs w:val="30"/>
          <w:lang w:val="en-US" w:eastAsia="zh-CN"/>
        </w:rPr>
        <w:t>42.33</w:t>
      </w:r>
      <w:r>
        <w:rPr>
          <w:rFonts w:hint="eastAsia" w:ascii="宋体" w:hAnsi="宋体"/>
          <w:sz w:val="30"/>
          <w:szCs w:val="30"/>
        </w:rPr>
        <w:t>%，决算数较上年</w:t>
      </w:r>
      <w:r>
        <w:rPr>
          <w:rFonts w:hint="eastAsia" w:ascii="宋体" w:hAnsi="宋体"/>
          <w:sz w:val="30"/>
          <w:szCs w:val="30"/>
          <w:lang w:eastAsia="zh-CN"/>
        </w:rPr>
        <w:t>减少</w:t>
      </w:r>
      <w:r>
        <w:rPr>
          <w:rFonts w:hint="eastAsia" w:ascii="宋体" w:hAnsi="宋体"/>
          <w:sz w:val="30"/>
          <w:szCs w:val="30"/>
          <w:lang w:val="en-US" w:eastAsia="zh-CN"/>
        </w:rPr>
        <w:t>13.61万元，</w:t>
      </w:r>
      <w:r>
        <w:rPr>
          <w:rFonts w:hint="eastAsia" w:ascii="宋体" w:hAnsi="宋体"/>
          <w:sz w:val="30"/>
          <w:szCs w:val="30"/>
        </w:rPr>
        <w:t>下降</w:t>
      </w:r>
      <w:r>
        <w:rPr>
          <w:rFonts w:hint="eastAsia" w:ascii="宋体" w:hAnsi="宋体"/>
          <w:sz w:val="30"/>
          <w:szCs w:val="30"/>
          <w:lang w:val="en-US" w:eastAsia="zh-CN"/>
        </w:rPr>
        <w:t>57.26</w:t>
      </w:r>
      <w:r>
        <w:rPr>
          <w:rFonts w:hint="eastAsia" w:ascii="宋体" w:hAnsi="宋体"/>
          <w:sz w:val="30"/>
          <w:szCs w:val="30"/>
        </w:rPr>
        <w:t>%,其中：</w:t>
      </w:r>
    </w:p>
    <w:p>
      <w:pPr>
        <w:ind w:firstLine="630"/>
        <w:jc w:val="left"/>
        <w:rPr>
          <w:rFonts w:ascii="宋体" w:hAnsi="宋体"/>
          <w:sz w:val="30"/>
          <w:szCs w:val="30"/>
        </w:rPr>
      </w:pPr>
      <w:r>
        <w:rPr>
          <w:rFonts w:hint="eastAsia" w:ascii="宋体" w:hAnsi="宋体"/>
          <w:sz w:val="30"/>
          <w:szCs w:val="30"/>
        </w:rPr>
        <w:t>（一）因公出国（境）支出年初预算数为0万元，决算数为0万元，完成预算的0%，决算数较上年下降0%。主要原因是：无此项消费。</w:t>
      </w:r>
    </w:p>
    <w:p>
      <w:pPr>
        <w:ind w:firstLine="450" w:firstLineChars="150"/>
        <w:rPr>
          <w:rFonts w:ascii="宋体" w:hAnsi="宋体"/>
          <w:sz w:val="30"/>
          <w:szCs w:val="30"/>
        </w:rPr>
      </w:pPr>
      <w:r>
        <w:rPr>
          <w:rFonts w:hint="eastAsia" w:ascii="宋体" w:hAnsi="宋体"/>
          <w:sz w:val="30"/>
          <w:szCs w:val="30"/>
        </w:rPr>
        <w:t>（二）公务接待费支出年初预算数为</w:t>
      </w:r>
      <w:r>
        <w:rPr>
          <w:rFonts w:hint="eastAsia" w:ascii="宋体" w:hAnsi="宋体"/>
          <w:sz w:val="30"/>
          <w:szCs w:val="30"/>
          <w:lang w:val="en-US" w:eastAsia="zh-CN"/>
        </w:rPr>
        <w:t>24</w:t>
      </w:r>
      <w:r>
        <w:rPr>
          <w:rFonts w:hint="eastAsia" w:ascii="宋体" w:hAnsi="宋体"/>
          <w:sz w:val="30"/>
          <w:szCs w:val="30"/>
        </w:rPr>
        <w:t>万元，决算数为</w:t>
      </w:r>
      <w:r>
        <w:rPr>
          <w:rFonts w:hint="eastAsia" w:ascii="宋体" w:hAnsi="宋体"/>
          <w:sz w:val="30"/>
          <w:szCs w:val="30"/>
          <w:lang w:val="en-US" w:eastAsia="zh-CN"/>
        </w:rPr>
        <w:t>10.16</w:t>
      </w:r>
      <w:r>
        <w:rPr>
          <w:rFonts w:hint="eastAsia" w:ascii="宋体" w:hAnsi="宋体"/>
          <w:sz w:val="30"/>
          <w:szCs w:val="30"/>
        </w:rPr>
        <w:t>万元，完成预算的</w:t>
      </w:r>
      <w:r>
        <w:rPr>
          <w:rFonts w:hint="eastAsia" w:ascii="宋体" w:hAnsi="宋体"/>
          <w:sz w:val="30"/>
          <w:szCs w:val="30"/>
          <w:lang w:val="en-US" w:eastAsia="zh-CN"/>
        </w:rPr>
        <w:t>42.33</w:t>
      </w:r>
      <w:r>
        <w:rPr>
          <w:rFonts w:hint="eastAsia" w:ascii="宋体" w:hAnsi="宋体"/>
          <w:sz w:val="30"/>
          <w:szCs w:val="30"/>
        </w:rPr>
        <w:t>%，决算数较上年</w:t>
      </w:r>
      <w:r>
        <w:rPr>
          <w:rFonts w:hint="eastAsia" w:ascii="宋体" w:hAnsi="宋体"/>
          <w:sz w:val="30"/>
          <w:szCs w:val="30"/>
          <w:lang w:eastAsia="zh-CN"/>
        </w:rPr>
        <w:t>减少</w:t>
      </w:r>
      <w:r>
        <w:rPr>
          <w:rFonts w:hint="eastAsia" w:ascii="宋体" w:hAnsi="宋体"/>
          <w:sz w:val="30"/>
          <w:szCs w:val="30"/>
          <w:lang w:val="en-US" w:eastAsia="zh-CN"/>
        </w:rPr>
        <w:t>0.93万元，</w:t>
      </w:r>
      <w:r>
        <w:rPr>
          <w:rFonts w:hint="eastAsia" w:ascii="宋体" w:hAnsi="宋体"/>
          <w:sz w:val="30"/>
          <w:szCs w:val="30"/>
        </w:rPr>
        <w:t>下降</w:t>
      </w:r>
      <w:r>
        <w:rPr>
          <w:rFonts w:hint="eastAsia" w:ascii="宋体" w:hAnsi="宋体"/>
          <w:sz w:val="30"/>
          <w:szCs w:val="30"/>
          <w:lang w:val="en-US" w:eastAsia="zh-CN"/>
        </w:rPr>
        <w:t>8.39</w:t>
      </w:r>
      <w:r>
        <w:rPr>
          <w:rFonts w:hint="eastAsia" w:ascii="宋体" w:hAnsi="宋体"/>
          <w:sz w:val="30"/>
          <w:szCs w:val="30"/>
        </w:rPr>
        <w:t>%。主要原因是：</w:t>
      </w:r>
      <w:r>
        <w:rPr>
          <w:rFonts w:hint="eastAsia" w:ascii="宋体" w:hAnsi="宋体"/>
          <w:sz w:val="32"/>
          <w:szCs w:val="32"/>
        </w:rPr>
        <w:t>遵守中央八项规定要求。</w:t>
      </w:r>
    </w:p>
    <w:p>
      <w:pPr>
        <w:ind w:firstLine="630"/>
        <w:jc w:val="left"/>
        <w:rPr>
          <w:rFonts w:ascii="宋体" w:hAnsi="宋体"/>
          <w:sz w:val="30"/>
          <w:szCs w:val="30"/>
        </w:rPr>
      </w:pPr>
      <w:r>
        <w:rPr>
          <w:rFonts w:hint="eastAsia" w:ascii="宋体" w:hAnsi="宋体"/>
          <w:sz w:val="30"/>
          <w:szCs w:val="30"/>
        </w:rPr>
        <w:t>（三）公务用车购置及运行维护费支出</w:t>
      </w:r>
      <w:r>
        <w:rPr>
          <w:rFonts w:hint="eastAsia" w:ascii="宋体" w:hAnsi="宋体"/>
          <w:sz w:val="30"/>
          <w:szCs w:val="30"/>
          <w:lang w:val="en-US" w:eastAsia="zh-CN"/>
        </w:rPr>
        <w:t>0</w:t>
      </w:r>
      <w:r>
        <w:rPr>
          <w:rFonts w:hint="eastAsia" w:ascii="宋体" w:hAnsi="宋体"/>
          <w:sz w:val="30"/>
          <w:szCs w:val="30"/>
        </w:rPr>
        <w:t>万元，其中公务用车购置年初预算数为0万元，决算数为0万元，完成预算的0%，决算数较上年下降0%。主要原因是：无公车购置。</w:t>
      </w:r>
    </w:p>
    <w:p>
      <w:pPr>
        <w:ind w:firstLine="450" w:firstLineChars="150"/>
        <w:rPr>
          <w:rFonts w:ascii="宋体" w:hAnsi="宋体"/>
          <w:sz w:val="30"/>
          <w:szCs w:val="30"/>
        </w:rPr>
      </w:pPr>
      <w:r>
        <w:rPr>
          <w:rFonts w:hint="eastAsia" w:ascii="宋体" w:hAnsi="宋体"/>
          <w:sz w:val="30"/>
          <w:szCs w:val="30"/>
        </w:rPr>
        <w:t>公务用车运行维护费支出年初预算数为</w:t>
      </w:r>
      <w:r>
        <w:rPr>
          <w:rFonts w:hint="eastAsia" w:ascii="宋体" w:hAnsi="宋体"/>
          <w:sz w:val="30"/>
          <w:szCs w:val="30"/>
          <w:lang w:val="en-US" w:eastAsia="zh-CN"/>
        </w:rPr>
        <w:t>0</w:t>
      </w:r>
      <w:r>
        <w:rPr>
          <w:rFonts w:hint="eastAsia" w:ascii="宋体" w:hAnsi="宋体"/>
          <w:sz w:val="30"/>
          <w:szCs w:val="30"/>
        </w:rPr>
        <w:t>万元，决算数为</w:t>
      </w:r>
      <w:r>
        <w:rPr>
          <w:rFonts w:hint="eastAsia" w:ascii="宋体" w:hAnsi="宋体"/>
          <w:sz w:val="30"/>
          <w:szCs w:val="30"/>
          <w:lang w:val="en-US" w:eastAsia="zh-CN"/>
        </w:rPr>
        <w:t>0</w:t>
      </w:r>
      <w:r>
        <w:rPr>
          <w:rFonts w:hint="eastAsia" w:ascii="宋体" w:hAnsi="宋体"/>
          <w:sz w:val="30"/>
          <w:szCs w:val="30"/>
        </w:rPr>
        <w:t>万元，决算数较上年</w:t>
      </w:r>
      <w:r>
        <w:rPr>
          <w:rFonts w:hint="eastAsia" w:ascii="宋体" w:hAnsi="宋体"/>
          <w:sz w:val="30"/>
          <w:szCs w:val="30"/>
          <w:lang w:eastAsia="zh-CN"/>
        </w:rPr>
        <w:t>减少</w:t>
      </w:r>
      <w:r>
        <w:rPr>
          <w:rFonts w:hint="eastAsia" w:ascii="宋体" w:hAnsi="宋体"/>
          <w:sz w:val="30"/>
          <w:szCs w:val="30"/>
          <w:lang w:val="en-US" w:eastAsia="zh-CN"/>
        </w:rPr>
        <w:t>12.67万元</w:t>
      </w:r>
      <w:r>
        <w:rPr>
          <w:rFonts w:hint="eastAsia" w:ascii="宋体" w:hAnsi="宋体"/>
          <w:sz w:val="30"/>
          <w:szCs w:val="30"/>
        </w:rPr>
        <w:t>。主要原因是：公车改革</w:t>
      </w:r>
      <w:r>
        <w:rPr>
          <w:rFonts w:hint="eastAsia" w:ascii="宋体" w:hAnsi="宋体"/>
          <w:sz w:val="30"/>
          <w:szCs w:val="30"/>
          <w:lang w:eastAsia="zh-CN"/>
        </w:rPr>
        <w:t>之后单位无公车</w:t>
      </w:r>
      <w:r>
        <w:rPr>
          <w:rFonts w:hint="eastAsia" w:ascii="宋体" w:hAnsi="宋体"/>
          <w:sz w:val="30"/>
          <w:szCs w:val="30"/>
        </w:rPr>
        <w:t>。</w:t>
      </w:r>
    </w:p>
    <w:p>
      <w:pPr>
        <w:ind w:firstLine="630"/>
        <w:jc w:val="left"/>
        <w:rPr>
          <w:rFonts w:ascii="宋体" w:hAnsi="宋体"/>
          <w:b/>
          <w:bCs/>
          <w:sz w:val="30"/>
          <w:szCs w:val="30"/>
        </w:rPr>
      </w:pPr>
      <w:r>
        <w:rPr>
          <w:rFonts w:hint="eastAsia" w:ascii="宋体" w:hAnsi="宋体"/>
          <w:b/>
          <w:bCs/>
          <w:sz w:val="30"/>
          <w:szCs w:val="30"/>
        </w:rPr>
        <w:t>六、机关运行经费支出情况说明</w:t>
      </w:r>
    </w:p>
    <w:p>
      <w:pPr>
        <w:autoSpaceDE w:val="0"/>
        <w:autoSpaceDN w:val="0"/>
        <w:adjustRightInd w:val="0"/>
        <w:spacing w:beforeLines="0" w:afterLines="0" w:line="520" w:lineRule="exact"/>
        <w:ind w:firstLine="600" w:firstLineChars="200"/>
        <w:jc w:val="left"/>
        <w:rPr>
          <w:rFonts w:hint="eastAsia" w:ascii="宋体" w:hAnsi="宋体"/>
          <w:sz w:val="30"/>
          <w:szCs w:val="30"/>
          <w:lang w:val="en-US" w:eastAsia="zh-CN"/>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年度机关运行经费支出106.72万元（与部门决算中行政单位和参照公务员法管理事业单位一般公共预算财政拨款基本支出中公用经费保持一致），较</w:t>
      </w:r>
      <w:r>
        <w:rPr>
          <w:rFonts w:hint="eastAsia" w:ascii="宋体" w:hAnsi="宋体"/>
          <w:sz w:val="30"/>
          <w:szCs w:val="30"/>
          <w:lang w:val="en-US" w:eastAsia="zh-CN"/>
        </w:rPr>
        <w:t>2018</w:t>
      </w:r>
      <w:r>
        <w:rPr>
          <w:rFonts w:hint="eastAsia" w:ascii="宋体" w:hAnsi="宋体"/>
          <w:sz w:val="30"/>
          <w:szCs w:val="30"/>
        </w:rPr>
        <w:t>年增加</w:t>
      </w:r>
      <w:r>
        <w:rPr>
          <w:rFonts w:hint="eastAsia" w:ascii="宋体" w:hAnsi="宋体"/>
          <w:sz w:val="30"/>
          <w:szCs w:val="30"/>
          <w:lang w:val="en-US" w:eastAsia="zh-CN"/>
        </w:rPr>
        <w:t>29.81</w:t>
      </w:r>
      <w:r>
        <w:rPr>
          <w:rFonts w:hint="eastAsia" w:ascii="宋体" w:hAnsi="宋体"/>
          <w:sz w:val="30"/>
          <w:szCs w:val="30"/>
        </w:rPr>
        <w:t>万元，增长</w:t>
      </w:r>
      <w:r>
        <w:rPr>
          <w:rFonts w:hint="eastAsia" w:ascii="宋体" w:hAnsi="宋体"/>
          <w:sz w:val="30"/>
          <w:szCs w:val="30"/>
          <w:lang w:val="en-US" w:eastAsia="zh-CN"/>
        </w:rPr>
        <w:t>38.76</w:t>
      </w:r>
      <w:r>
        <w:rPr>
          <w:rFonts w:hint="eastAsia" w:ascii="宋体" w:hAnsi="宋体"/>
          <w:sz w:val="30"/>
          <w:szCs w:val="30"/>
        </w:rPr>
        <w:t>%，主要原因是：</w:t>
      </w:r>
      <w:r>
        <w:rPr>
          <w:rFonts w:hint="eastAsia" w:ascii="宋体" w:hAnsi="宋体"/>
          <w:sz w:val="30"/>
          <w:szCs w:val="30"/>
          <w:lang w:val="en-US" w:eastAsia="zh-CN"/>
        </w:rPr>
        <w:t>除因在编人员以及外聘人员增加导致的公用经费增加，其他支出按照落实过紧日子要求缩减了支出。</w:t>
      </w:r>
    </w:p>
    <w:p>
      <w:pPr>
        <w:ind w:firstLine="630"/>
        <w:jc w:val="left"/>
        <w:rPr>
          <w:rFonts w:ascii="宋体" w:hAnsi="宋体"/>
          <w:b/>
          <w:bCs/>
          <w:color w:val="auto"/>
          <w:sz w:val="30"/>
          <w:szCs w:val="30"/>
        </w:rPr>
      </w:pPr>
      <w:r>
        <w:rPr>
          <w:rFonts w:hint="eastAsia" w:ascii="宋体" w:hAnsi="宋体"/>
          <w:b/>
          <w:bCs/>
          <w:color w:val="auto"/>
          <w:sz w:val="30"/>
          <w:szCs w:val="30"/>
        </w:rPr>
        <w:t>七、政府采购支出情况说明</w:t>
      </w:r>
    </w:p>
    <w:p>
      <w:pPr>
        <w:ind w:firstLine="630"/>
        <w:jc w:val="left"/>
        <w:rPr>
          <w:rFonts w:ascii="宋体" w:hAnsi="宋体"/>
          <w:sz w:val="30"/>
          <w:szCs w:val="30"/>
        </w:rPr>
      </w:pPr>
      <w:r>
        <w:rPr>
          <w:rFonts w:hint="eastAsia" w:ascii="宋体" w:hAnsi="宋体"/>
          <w:sz w:val="30"/>
          <w:szCs w:val="30"/>
        </w:rPr>
        <w:t>本部门</w:t>
      </w:r>
      <w:r>
        <w:rPr>
          <w:rFonts w:hint="eastAsia" w:ascii="宋体" w:hAnsi="宋体"/>
          <w:sz w:val="30"/>
          <w:szCs w:val="30"/>
          <w:lang w:eastAsia="zh-CN"/>
        </w:rPr>
        <w:t>2019</w:t>
      </w:r>
      <w:r>
        <w:rPr>
          <w:rFonts w:hint="eastAsia" w:ascii="宋体" w:hAnsi="宋体"/>
          <w:sz w:val="30"/>
          <w:szCs w:val="30"/>
        </w:rPr>
        <w:t>年度政府采购支出</w:t>
      </w:r>
      <w:r>
        <w:rPr>
          <w:rFonts w:hint="eastAsia" w:ascii="宋体" w:hAnsi="宋体"/>
          <w:sz w:val="30"/>
          <w:szCs w:val="30"/>
          <w:lang w:val="en-US" w:eastAsia="zh-CN"/>
        </w:rPr>
        <w:t>7.5</w:t>
      </w:r>
      <w:r>
        <w:rPr>
          <w:rFonts w:hint="eastAsia" w:ascii="宋体" w:hAnsi="宋体"/>
          <w:sz w:val="30"/>
          <w:szCs w:val="30"/>
        </w:rPr>
        <w:t>万元，</w:t>
      </w:r>
      <w:r>
        <w:rPr>
          <w:rFonts w:hint="eastAsia" w:ascii="宋体" w:hAnsi="宋体"/>
          <w:sz w:val="30"/>
          <w:szCs w:val="30"/>
          <w:lang w:eastAsia="zh-CN"/>
        </w:rPr>
        <w:t>其中政府采购货物支出</w:t>
      </w:r>
      <w:r>
        <w:rPr>
          <w:rFonts w:hint="eastAsia" w:ascii="宋体" w:hAnsi="宋体"/>
          <w:sz w:val="30"/>
          <w:szCs w:val="30"/>
          <w:lang w:val="en-US" w:eastAsia="zh-CN"/>
        </w:rPr>
        <w:t>7.5万元，</w:t>
      </w:r>
      <w:r>
        <w:rPr>
          <w:rFonts w:hint="eastAsia" w:ascii="宋体" w:hAnsi="宋体"/>
          <w:sz w:val="30"/>
          <w:szCs w:val="30"/>
        </w:rPr>
        <w:t>较上年</w:t>
      </w:r>
      <w:r>
        <w:rPr>
          <w:rFonts w:hint="eastAsia" w:ascii="宋体" w:hAnsi="宋体"/>
          <w:sz w:val="30"/>
          <w:szCs w:val="30"/>
          <w:lang w:eastAsia="zh-CN"/>
        </w:rPr>
        <w:t>增加</w:t>
      </w:r>
      <w:r>
        <w:rPr>
          <w:rFonts w:hint="eastAsia" w:ascii="宋体" w:hAnsi="宋体"/>
          <w:sz w:val="30"/>
          <w:szCs w:val="30"/>
          <w:lang w:val="en-US" w:eastAsia="zh-CN"/>
        </w:rPr>
        <w:t>5.4万元，</w:t>
      </w:r>
      <w:r>
        <w:rPr>
          <w:rFonts w:hint="eastAsia" w:asciiTheme="majorEastAsia" w:hAnsiTheme="majorEastAsia" w:eastAsiaTheme="majorEastAsia" w:cstheme="majorEastAsia"/>
          <w:sz w:val="30"/>
          <w:szCs w:val="30"/>
        </w:rPr>
        <w:t>政府采购工程支出</w:t>
      </w:r>
      <w:r>
        <w:rPr>
          <w:rFonts w:hint="eastAsia" w:asciiTheme="majorEastAsia" w:hAnsiTheme="majorEastAsia" w:eastAsiaTheme="majorEastAsia" w:cstheme="majorEastAsia"/>
          <w:sz w:val="30"/>
          <w:szCs w:val="30"/>
          <w:lang w:val="en-US" w:eastAsia="zh-CN"/>
        </w:rPr>
        <w:t>0万元,与上年持平</w:t>
      </w:r>
      <w:r>
        <w:rPr>
          <w:rFonts w:hint="eastAsia" w:ascii="宋体" w:hAnsi="宋体"/>
          <w:sz w:val="30"/>
          <w:szCs w:val="30"/>
        </w:rPr>
        <w:t>。</w:t>
      </w:r>
    </w:p>
    <w:p>
      <w:pPr>
        <w:ind w:firstLine="630"/>
        <w:jc w:val="left"/>
        <w:rPr>
          <w:rFonts w:ascii="宋体" w:hAnsi="宋体"/>
          <w:b/>
          <w:bCs/>
          <w:sz w:val="30"/>
          <w:szCs w:val="30"/>
        </w:rPr>
      </w:pPr>
      <w:r>
        <w:rPr>
          <w:rFonts w:hint="eastAsia" w:ascii="宋体" w:hAnsi="宋体"/>
          <w:b/>
          <w:bCs/>
          <w:sz w:val="30"/>
          <w:szCs w:val="30"/>
        </w:rPr>
        <w:t>八、国有资产占用情况说明</w:t>
      </w:r>
    </w:p>
    <w:p>
      <w:pPr>
        <w:ind w:firstLine="630"/>
        <w:jc w:val="left"/>
        <w:rPr>
          <w:rFonts w:hint="eastAsia" w:ascii="宋体" w:hAnsi="宋体"/>
          <w:sz w:val="30"/>
          <w:szCs w:val="30"/>
        </w:rPr>
      </w:pPr>
      <w:r>
        <w:rPr>
          <w:rFonts w:hint="eastAsia" w:ascii="宋体" w:hAnsi="宋体"/>
          <w:sz w:val="30"/>
          <w:szCs w:val="30"/>
        </w:rPr>
        <w:t>截止2019年12月31日，本部门国有资产占有情况见公开09表《国有资产占有情况表》，其中车辆中其他用车无。</w:t>
      </w:r>
    </w:p>
    <w:p>
      <w:pPr>
        <w:ind w:firstLine="630"/>
        <w:jc w:val="left"/>
        <w:rPr>
          <w:rFonts w:ascii="宋体" w:hAnsi="宋体"/>
          <w:b/>
          <w:bCs/>
          <w:sz w:val="30"/>
          <w:szCs w:val="30"/>
        </w:rPr>
      </w:pPr>
      <w:r>
        <w:rPr>
          <w:rFonts w:hint="eastAsia" w:ascii="宋体" w:hAnsi="宋体"/>
          <w:b/>
          <w:bCs/>
          <w:sz w:val="30"/>
          <w:szCs w:val="30"/>
        </w:rPr>
        <w:t>九、预算绩效情况说明</w:t>
      </w:r>
    </w:p>
    <w:p>
      <w:pPr>
        <w:ind w:firstLine="600" w:firstLineChars="200"/>
        <w:rPr>
          <w:rFonts w:hint="eastAsia" w:ascii="宋体" w:hAnsi="宋体"/>
          <w:sz w:val="30"/>
          <w:szCs w:val="30"/>
        </w:rPr>
      </w:pPr>
      <w:r>
        <w:rPr>
          <w:rFonts w:hint="eastAsia" w:ascii="宋体" w:hAnsi="宋体"/>
          <w:sz w:val="30"/>
          <w:szCs w:val="30"/>
        </w:rPr>
        <w:t>本单位制定了内控制度及内部管理实施细则，上饶集中营名胜区管理委员会的主要职责是做好革命烈士纪念馆和旧址群的保护以及周边的环境整治、绿化美化。本单位做好扩大爱国主义和思想道德教育的覆盖面，让爱国主义教育发辉重要作用，取得较好的社会效益及感染力。</w:t>
      </w:r>
    </w:p>
    <w:p>
      <w:pPr>
        <w:numPr>
          <w:ilvl w:val="0"/>
          <w:numId w:val="2"/>
        </w:numPr>
        <w:ind w:firstLine="600" w:firstLineChars="200"/>
        <w:rPr>
          <w:rFonts w:hint="default" w:ascii="宋体" w:hAnsi="宋体"/>
          <w:sz w:val="30"/>
          <w:szCs w:val="30"/>
          <w:lang w:val="en-US" w:eastAsia="zh-CN"/>
        </w:rPr>
      </w:pPr>
      <w:r>
        <w:rPr>
          <w:rFonts w:hint="eastAsia" w:ascii="宋体" w:hAnsi="宋体"/>
          <w:sz w:val="30"/>
          <w:szCs w:val="30"/>
          <w:lang w:eastAsia="zh-CN"/>
        </w:rPr>
        <w:t>绩效管理开展情况</w:t>
      </w:r>
    </w:p>
    <w:p>
      <w:pPr>
        <w:ind w:firstLine="600" w:firstLineChars="200"/>
        <w:rPr>
          <w:rFonts w:hint="default" w:ascii="宋体" w:hAnsi="宋体"/>
          <w:color w:val="4F81BD" w:themeColor="accent1"/>
          <w:sz w:val="30"/>
          <w:szCs w:val="30"/>
          <w:lang w:val="en-US" w:eastAsia="zh-CN"/>
          <w14:textFill>
            <w14:solidFill>
              <w14:schemeClr w14:val="accent1"/>
            </w14:solidFill>
          </w14:textFill>
        </w:rPr>
      </w:pPr>
      <w:r>
        <w:rPr>
          <w:rFonts w:hint="eastAsia" w:ascii="宋体" w:hAnsi="宋体"/>
          <w:sz w:val="30"/>
          <w:szCs w:val="30"/>
          <w:lang w:val="en-US" w:eastAsia="zh-CN"/>
        </w:rPr>
        <w:t>按照要求，对单位的重大项目进行绩效管理，2019年实行绩效目标管理的一级项目1个，涉及资金800万元。纳入绩效目标批复试点的项目0个，涉及资金0万元。在2019年，单位对红色旅游经典景区项目建设实施绩效管理，分别针对项目的规范性，预算的执行性，数量指标、质量指标、时效指标等方面进行全面管理。</w:t>
      </w:r>
    </w:p>
    <w:p>
      <w:pPr>
        <w:numPr>
          <w:ilvl w:val="0"/>
          <w:numId w:val="2"/>
        </w:numPr>
        <w:ind w:firstLine="600" w:firstLineChars="200"/>
        <w:rPr>
          <w:rFonts w:hint="eastAsia" w:ascii="宋体" w:hAnsi="宋体"/>
          <w:sz w:val="30"/>
          <w:szCs w:val="30"/>
          <w:lang w:eastAsia="zh-CN"/>
        </w:rPr>
      </w:pPr>
      <w:r>
        <w:rPr>
          <w:rFonts w:hint="eastAsia" w:ascii="宋体" w:hAnsi="宋体"/>
          <w:sz w:val="30"/>
          <w:szCs w:val="30"/>
          <w:lang w:eastAsia="zh-CN"/>
        </w:rPr>
        <w:t>部门决算中项目绩效自评结果</w:t>
      </w:r>
    </w:p>
    <w:p>
      <w:pPr>
        <w:numPr>
          <w:ilvl w:val="0"/>
          <w:numId w:val="0"/>
        </w:numPr>
        <w:rPr>
          <w:rFonts w:hint="default" w:ascii="宋体" w:hAnsi="宋体"/>
          <w:sz w:val="30"/>
          <w:szCs w:val="30"/>
          <w:lang w:val="en-US" w:eastAsia="zh-CN"/>
        </w:rPr>
      </w:pPr>
      <w:r>
        <w:rPr>
          <w:rFonts w:hint="eastAsia" w:ascii="宋体" w:hAnsi="宋体"/>
          <w:sz w:val="30"/>
          <w:szCs w:val="30"/>
          <w:lang w:val="en-US" w:eastAsia="zh-CN"/>
        </w:rPr>
        <w:t xml:space="preserve">     根据单位的绩效考评办法，对单位红色旅游经典景区项目建设工程绩效进行自评，评分为96分，情况基本符合各项要求，项目全年预算金额为800万元，执行数金额501.66万元，完成预算的62.7%，主要完成了项目征地预付款、围墙工程预算审计费、围墙工程设计费等。使项目得到一定的推动，同时也发现项目在开展过程中，各项程序较多，故进展有所缓慢。今后在项目资金预算上，应做到合理规划，科学利用，使收支平衡。《项目支出绩效自评表》详见附件。</w:t>
      </w:r>
      <w:bookmarkStart w:id="0" w:name="_GoBack"/>
      <w:bookmarkEnd w:id="0"/>
    </w:p>
    <w:p>
      <w:pPr>
        <w:spacing w:line="600" w:lineRule="exact"/>
        <w:ind w:firstLine="640"/>
        <w:jc w:val="center"/>
        <w:rPr>
          <w:rFonts w:ascii="宋体" w:hAnsi="宋体"/>
          <w:kern w:val="0"/>
          <w:sz w:val="30"/>
          <w:szCs w:val="30"/>
        </w:rPr>
      </w:pPr>
      <w:r>
        <w:rPr>
          <w:rFonts w:hint="eastAsia" w:ascii="宋体" w:hAnsi="宋体"/>
          <w:b/>
          <w:bCs/>
          <w:sz w:val="32"/>
          <w:szCs w:val="32"/>
        </w:rPr>
        <w:t>第四部分  名词解释</w:t>
      </w:r>
    </w:p>
    <w:p>
      <w:pPr>
        <w:ind w:firstLine="630"/>
        <w:jc w:val="left"/>
        <w:rPr>
          <w:rFonts w:ascii="宋体" w:hAnsi="宋体"/>
          <w:kern w:val="0"/>
          <w:sz w:val="32"/>
          <w:szCs w:val="32"/>
        </w:rPr>
      </w:pPr>
      <w:r>
        <w:rPr>
          <w:rFonts w:hint="eastAsia" w:ascii="宋体" w:hAnsi="宋体"/>
          <w:kern w:val="0"/>
          <w:sz w:val="32"/>
          <w:szCs w:val="32"/>
        </w:rPr>
        <w:t>名词解释应以财务会计制度规定、政府收支分类科目规定为准，部门可在此基础上适当细化。“三公”经费支出及机关运行经费支出口径必需说明。</w:t>
      </w:r>
    </w:p>
    <w:p>
      <w:pPr>
        <w:jc w:val="left"/>
        <w:rPr>
          <w:rFonts w:ascii="宋体" w:hAnsi="宋体"/>
          <w:kern w:val="0"/>
          <w:sz w:val="32"/>
          <w:szCs w:val="32"/>
        </w:rPr>
      </w:pPr>
      <w:r>
        <w:rPr>
          <w:rFonts w:hint="eastAsia" w:ascii="宋体" w:hAnsi="宋体"/>
          <w:kern w:val="0"/>
          <w:sz w:val="32"/>
          <w:szCs w:val="32"/>
        </w:rPr>
        <w:tab/>
      </w:r>
    </w:p>
    <w:p>
      <w:pPr>
        <w:ind w:firstLine="630"/>
        <w:jc w:val="left"/>
        <w:rPr>
          <w:rFonts w:ascii="宋体" w:hAnsi="宋体"/>
          <w:kern w:val="0"/>
          <w:sz w:val="32"/>
          <w:szCs w:val="32"/>
        </w:rPr>
      </w:pPr>
      <w:r>
        <w:rPr>
          <w:rFonts w:hint="eastAsia" w:ascii="宋体" w:hAnsi="宋体"/>
          <w:kern w:val="0"/>
          <w:sz w:val="32"/>
          <w:szCs w:val="32"/>
        </w:rPr>
        <w:t>“三公经费”支出口径：用一般公共预算财政拨款开支的因公出国（境）经费、</w:t>
      </w:r>
      <w:r>
        <w:fldChar w:fldCharType="begin"/>
      </w:r>
      <w:r>
        <w:instrText xml:space="preserve"> HYPERLINK "https://baike.baidu.com/item/%E5%85%AC%E5%8A%A1%E8%BD%A6" </w:instrText>
      </w:r>
      <w:r>
        <w:fldChar w:fldCharType="separate"/>
      </w:r>
      <w:r>
        <w:rPr>
          <w:rStyle w:val="7"/>
          <w:rFonts w:hint="eastAsia" w:ascii="宋体" w:hAnsi="宋体"/>
          <w:kern w:val="0"/>
          <w:sz w:val="32"/>
          <w:szCs w:val="32"/>
        </w:rPr>
        <w:t>公务车</w:t>
      </w:r>
      <w:r>
        <w:rPr>
          <w:rStyle w:val="7"/>
          <w:rFonts w:hint="eastAsia" w:ascii="宋体" w:hAnsi="宋体"/>
          <w:kern w:val="0"/>
          <w:sz w:val="32"/>
          <w:szCs w:val="32"/>
        </w:rPr>
        <w:fldChar w:fldCharType="end"/>
      </w:r>
      <w:r>
        <w:rPr>
          <w:rFonts w:hint="eastAsia" w:ascii="宋体" w:hAnsi="宋体"/>
          <w:kern w:val="0"/>
          <w:sz w:val="32"/>
          <w:szCs w:val="32"/>
        </w:rPr>
        <w:t>购置及运行费、公务接待费。</w:t>
      </w:r>
    </w:p>
    <w:p>
      <w:pPr>
        <w:ind w:firstLine="630"/>
        <w:jc w:val="left"/>
        <w:rPr>
          <w:rFonts w:ascii="宋体" w:hAnsi="宋体"/>
          <w:kern w:val="0"/>
          <w:sz w:val="32"/>
          <w:szCs w:val="32"/>
        </w:rPr>
      </w:pPr>
      <w:r>
        <w:rPr>
          <w:rFonts w:hint="eastAsia" w:ascii="宋体" w:hAnsi="宋体"/>
          <w:kern w:val="0"/>
          <w:sz w:val="32"/>
          <w:szCs w:val="32"/>
        </w:rPr>
        <w:t>机关运行支出口径：指行政单位和参公单位用一般公共预算本级拨款基本支出开支的公用经费。</w:t>
      </w:r>
    </w:p>
    <w:p>
      <w:pPr>
        <w:ind w:firstLine="630"/>
        <w:jc w:val="left"/>
        <w:rPr>
          <w:rFonts w:ascii="宋体" w:hAnsi="宋体"/>
          <w:b/>
          <w:bCs/>
          <w:kern w:val="0"/>
          <w:sz w:val="30"/>
          <w:szCs w:val="30"/>
        </w:rPr>
      </w:pPr>
      <w:r>
        <w:rPr>
          <w:rFonts w:hint="eastAsia" w:ascii="宋体" w:hAnsi="宋体"/>
          <w:kern w:val="0"/>
          <w:sz w:val="32"/>
          <w:szCs w:val="32"/>
        </w:rPr>
        <w:t>基本支出：为保障机构正常运转、完成日常工作任务而发生的各项支出。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92819"/>
    <w:multiLevelType w:val="singleLevel"/>
    <w:tmpl w:val="E1492819"/>
    <w:lvl w:ilvl="0" w:tentative="0">
      <w:start w:val="1"/>
      <w:numFmt w:val="chineseCounting"/>
      <w:suff w:val="nothing"/>
      <w:lvlText w:val="（%1）"/>
      <w:lvlJc w:val="left"/>
      <w:rPr>
        <w:rFonts w:hint="eastAsia"/>
      </w:rPr>
    </w:lvl>
  </w:abstractNum>
  <w:abstractNum w:abstractNumId="1">
    <w:nsid w:val="2FEAF711"/>
    <w:multiLevelType w:val="singleLevel"/>
    <w:tmpl w:val="2FEAF711"/>
    <w:lvl w:ilvl="0" w:tentative="0">
      <w:start w:val="1"/>
      <w:numFmt w:val="chineseCounting"/>
      <w:suff w:val="nothing"/>
      <w:lvlText w:val="（%1）"/>
      <w:lvlJc w:val="left"/>
      <w:pPr>
        <w:ind w:left="60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1AD9"/>
    <w:rsid w:val="000B4A53"/>
    <w:rsid w:val="000D0F50"/>
    <w:rsid w:val="000E5A61"/>
    <w:rsid w:val="000F797D"/>
    <w:rsid w:val="001A4A72"/>
    <w:rsid w:val="00201473"/>
    <w:rsid w:val="00225B6E"/>
    <w:rsid w:val="002A4B58"/>
    <w:rsid w:val="002B7F15"/>
    <w:rsid w:val="002F614F"/>
    <w:rsid w:val="003A5F6B"/>
    <w:rsid w:val="003B5B3C"/>
    <w:rsid w:val="00435E26"/>
    <w:rsid w:val="004432E9"/>
    <w:rsid w:val="004966A1"/>
    <w:rsid w:val="00537FA5"/>
    <w:rsid w:val="005D2ABE"/>
    <w:rsid w:val="005D73A6"/>
    <w:rsid w:val="00631B67"/>
    <w:rsid w:val="006336DB"/>
    <w:rsid w:val="00780960"/>
    <w:rsid w:val="007E0601"/>
    <w:rsid w:val="008C585C"/>
    <w:rsid w:val="0091031E"/>
    <w:rsid w:val="009A2ABE"/>
    <w:rsid w:val="009E7F99"/>
    <w:rsid w:val="00A07E79"/>
    <w:rsid w:val="00A40FCA"/>
    <w:rsid w:val="00AC4071"/>
    <w:rsid w:val="00BE4BFF"/>
    <w:rsid w:val="00BF2A8E"/>
    <w:rsid w:val="00BF7A70"/>
    <w:rsid w:val="00CE0040"/>
    <w:rsid w:val="00D26114"/>
    <w:rsid w:val="00DB128B"/>
    <w:rsid w:val="00DC775C"/>
    <w:rsid w:val="00DD583E"/>
    <w:rsid w:val="00DF2529"/>
    <w:rsid w:val="00E216F4"/>
    <w:rsid w:val="00EA1AD9"/>
    <w:rsid w:val="00EE7ED2"/>
    <w:rsid w:val="00EF4B79"/>
    <w:rsid w:val="00F561B0"/>
    <w:rsid w:val="00FB2C71"/>
    <w:rsid w:val="00FE7F77"/>
    <w:rsid w:val="04275F44"/>
    <w:rsid w:val="06A3393F"/>
    <w:rsid w:val="06B04749"/>
    <w:rsid w:val="074C5C08"/>
    <w:rsid w:val="08CE7B44"/>
    <w:rsid w:val="08F70DBA"/>
    <w:rsid w:val="0BC8336B"/>
    <w:rsid w:val="0C050092"/>
    <w:rsid w:val="0E7E683B"/>
    <w:rsid w:val="113D7B5D"/>
    <w:rsid w:val="140F3747"/>
    <w:rsid w:val="17360171"/>
    <w:rsid w:val="191F2A43"/>
    <w:rsid w:val="193458DE"/>
    <w:rsid w:val="19A51CF7"/>
    <w:rsid w:val="1BBE5194"/>
    <w:rsid w:val="1F1348DF"/>
    <w:rsid w:val="207F790B"/>
    <w:rsid w:val="241969D9"/>
    <w:rsid w:val="263554D0"/>
    <w:rsid w:val="26583DE5"/>
    <w:rsid w:val="2BA85BC6"/>
    <w:rsid w:val="2CE30947"/>
    <w:rsid w:val="2F5D6FC6"/>
    <w:rsid w:val="313B68E7"/>
    <w:rsid w:val="32770FD1"/>
    <w:rsid w:val="32B34E3B"/>
    <w:rsid w:val="33020D91"/>
    <w:rsid w:val="34A62022"/>
    <w:rsid w:val="379632D1"/>
    <w:rsid w:val="381B4306"/>
    <w:rsid w:val="402270F5"/>
    <w:rsid w:val="420C33C4"/>
    <w:rsid w:val="466D07D5"/>
    <w:rsid w:val="470979EB"/>
    <w:rsid w:val="48692E19"/>
    <w:rsid w:val="4B327F34"/>
    <w:rsid w:val="4B3C4AF7"/>
    <w:rsid w:val="4B9112FE"/>
    <w:rsid w:val="4C2F3B0D"/>
    <w:rsid w:val="526377C3"/>
    <w:rsid w:val="54B004FD"/>
    <w:rsid w:val="55E252A6"/>
    <w:rsid w:val="5A257EA1"/>
    <w:rsid w:val="613158E8"/>
    <w:rsid w:val="648F07D1"/>
    <w:rsid w:val="67215981"/>
    <w:rsid w:val="67357083"/>
    <w:rsid w:val="67DF5EFD"/>
    <w:rsid w:val="68CA7F89"/>
    <w:rsid w:val="6A60340B"/>
    <w:rsid w:val="6C297D94"/>
    <w:rsid w:val="6D1C3ADC"/>
    <w:rsid w:val="70FA715D"/>
    <w:rsid w:val="72031DA6"/>
    <w:rsid w:val="72F71DF0"/>
    <w:rsid w:val="741B404C"/>
    <w:rsid w:val="76005D0B"/>
    <w:rsid w:val="77B01280"/>
    <w:rsid w:val="7BE903F8"/>
    <w:rsid w:val="7F4C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unhideWhenUsed/>
    <w:qFormat/>
    <w:uiPriority w:val="99"/>
    <w:rPr>
      <w:color w:val="0000FF"/>
      <w:u w:val="single"/>
    </w:rPr>
  </w:style>
  <w:style w:type="character" w:customStyle="1" w:styleId="8">
    <w:name w:val="页眉 Char"/>
    <w:basedOn w:val="5"/>
    <w:link w:val="3"/>
    <w:semiHidden/>
    <w:qFormat/>
    <w:uiPriority w:val="99"/>
    <w:rPr>
      <w:kern w:val="2"/>
      <w:sz w:val="18"/>
      <w:szCs w:val="18"/>
    </w:rPr>
  </w:style>
  <w:style w:type="character" w:customStyle="1" w:styleId="9">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B629-9BFF-4C31-964B-F2740AAE55FE}">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1798</Words>
  <Characters>10251</Characters>
  <Lines>85</Lines>
  <Paragraphs>24</Paragraphs>
  <TotalTime>5</TotalTime>
  <ScaleCrop>false</ScaleCrop>
  <LinksUpToDate>false</LinksUpToDate>
  <CharactersWithSpaces>12025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2019-09-20T03:34:00Z</dcterms:created>
  <dc:creator>Administrator</dc:creator>
  <cp:lastModifiedBy>Administrator</cp:lastModifiedBy>
  <cp:lastPrinted>2019-09-20T03:33:00Z</cp:lastPrinted>
  <dcterms:modified xsi:type="dcterms:W3CDTF">2021-05-27T01:39:29Z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5CE2254332DC4C4EB6D64C0CFC71D1E0</vt:lpwstr>
  </property>
</Properties>
</file>