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江西省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(银牌)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红色旅游五好讲解员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申请推荐表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姓</w:t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ab/>
      </w:r>
      <w:r>
        <w:rPr>
          <w:rFonts w:hint="eastAsia" w:ascii="楷体_GB2312" w:hAnsi="楷体_GB2312" w:eastAsia="楷体_GB2312" w:cs="楷体_GB2312"/>
          <w:b/>
          <w:sz w:val="44"/>
          <w:szCs w:val="44"/>
        </w:rPr>
        <w:t xml:space="preserve">   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陈梦荧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3077"/>
          <w:tab w:val="left" w:pos="6402"/>
        </w:tabs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pStyle w:val="3"/>
        <w:spacing w:before="9"/>
        <w:rPr>
          <w:rFonts w:hint="eastAsia" w:ascii="楷体_GB2312" w:hAnsi="楷体_GB2312" w:eastAsia="楷体_GB2312" w:cs="楷体_GB2312"/>
          <w:b/>
          <w:sz w:val="44"/>
          <w:szCs w:val="44"/>
          <w:lang w:eastAsia="zh-CN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 荐 单 位：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上饶集中营名胜区管委会</w:t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/>
          <w:sz w:val="44"/>
          <w:szCs w:val="44"/>
          <w:u w:val="thick"/>
        </w:rPr>
      </w:pPr>
    </w:p>
    <w:p>
      <w:pPr>
        <w:tabs>
          <w:tab w:val="left" w:pos="6582"/>
        </w:tabs>
        <w:spacing w:line="605" w:lineRule="exact"/>
        <w:ind w:left="1998"/>
        <w:jc w:val="left"/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</w:pPr>
      <w:r>
        <w:rPr>
          <w:rFonts w:hint="eastAsia" w:ascii="楷体_GB2312" w:hAnsi="楷体_GB2312" w:eastAsia="楷体_GB2312" w:cs="楷体_GB2312"/>
          <w:b/>
          <w:sz w:val="44"/>
          <w:szCs w:val="44"/>
        </w:rPr>
        <w:t>推荐设区市</w:t>
      </w:r>
      <w:r>
        <w:rPr>
          <w:rFonts w:hint="eastAsia" w:ascii="楷体_GB2312" w:hAnsi="楷体_GB2312" w:eastAsia="楷体_GB2312" w:cs="楷体_GB2312"/>
          <w:bCs/>
          <w:sz w:val="44"/>
          <w:szCs w:val="44"/>
        </w:rPr>
        <w:t>：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  <w:lang w:eastAsia="zh-CN"/>
        </w:rPr>
        <w:t>上饶市</w:t>
      </w:r>
      <w:r>
        <w:rPr>
          <w:rFonts w:hint="eastAsia" w:ascii="楷体_GB2312" w:hAnsi="楷体_GB2312" w:eastAsia="楷体_GB2312" w:cs="楷体_GB2312"/>
          <w:bCs/>
          <w:sz w:val="44"/>
          <w:szCs w:val="44"/>
          <w:u w:val="thick"/>
        </w:rPr>
        <w:tab/>
      </w:r>
    </w:p>
    <w:p>
      <w:pPr>
        <w:tabs>
          <w:tab w:val="left" w:pos="6582"/>
        </w:tabs>
        <w:spacing w:line="605" w:lineRule="exact"/>
        <w:ind w:left="1998"/>
        <w:jc w:val="left"/>
        <w:rPr>
          <w:rFonts w:ascii="Times New Roman" w:eastAsia="Times New Roman"/>
          <w:b/>
          <w:sz w:val="36"/>
          <w:u w:val="thick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ind w:left="1948"/>
        <w:jc w:val="left"/>
        <w:rPr>
          <w:b/>
          <w:sz w:val="36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jc w:val="left"/>
        <w:rPr>
          <w:b/>
          <w:sz w:val="36"/>
        </w:rPr>
      </w:pPr>
    </w:p>
    <w:p>
      <w:pPr>
        <w:tabs>
          <w:tab w:val="left" w:pos="4467"/>
          <w:tab w:val="left" w:pos="5907"/>
          <w:tab w:val="left" w:pos="7347"/>
        </w:tabs>
        <w:spacing w:line="593" w:lineRule="exact"/>
        <w:jc w:val="center"/>
        <w:rPr>
          <w:b/>
          <w:sz w:val="36"/>
        </w:rPr>
      </w:pPr>
      <w:r>
        <w:rPr>
          <w:b/>
          <w:sz w:val="36"/>
        </w:rPr>
        <w:t>填表日期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  <w:lang w:val="en-US" w:eastAsia="zh-CN"/>
        </w:rPr>
        <w:t>2019</w:t>
      </w:r>
      <w:r>
        <w:rPr>
          <w:rFonts w:hint="eastAsia"/>
          <w:b/>
          <w:sz w:val="36"/>
        </w:rPr>
        <w:t xml:space="preserve">  </w:t>
      </w:r>
      <w:r>
        <w:rPr>
          <w:b/>
          <w:sz w:val="36"/>
        </w:rPr>
        <w:t>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  <w:lang w:val="en-US" w:eastAsia="zh-CN"/>
        </w:rPr>
        <w:t>07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月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  <w:lang w:val="en-US" w:eastAsia="zh-CN"/>
        </w:rPr>
        <w:t>05</w:t>
      </w:r>
      <w:r>
        <w:rPr>
          <w:rFonts w:hint="eastAsia"/>
          <w:b/>
          <w:sz w:val="36"/>
        </w:rPr>
        <w:t xml:space="preserve"> </w:t>
      </w:r>
      <w:r>
        <w:rPr>
          <w:b/>
          <w:sz w:val="36"/>
        </w:rPr>
        <w:t>日</w:t>
      </w:r>
    </w:p>
    <w:p>
      <w:pPr>
        <w:pStyle w:val="2"/>
        <w:ind w:left="1191" w:right="1417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1191" w:right="1417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填表说明和材料要求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1.用钢笔填写或打印，字迹要端正清楚。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“主要学习工作经历”栏“学习经历”填写至本科或大专，“工作经历”要填明何年何月至何年何月在何地何单位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任何种职务。在不同单位或同一单位担任不同职务或工作的，应分别填明。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3.学历、学位和获奖证书应提供复印件（PDF格式），并由单位审核签字盖章。</w:t>
      </w:r>
    </w:p>
    <w:p>
      <w:pPr>
        <w:pStyle w:val="3"/>
        <w:spacing w:before="13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4.工作业绩真实准确，评价客观，重点突出，文字生动简练， 经单位审核无误。</w:t>
      </w:r>
    </w:p>
    <w:p>
      <w:pPr>
        <w:jc w:val="center"/>
        <w:rPr>
          <w:rFonts w:hint="eastAsia"/>
          <w:sz w:val="28"/>
          <w:szCs w:val="28"/>
          <w:vertAlign w:val="baseli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16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950"/>
        <w:gridCol w:w="1545"/>
        <w:gridCol w:w="1225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陈梦荧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2086" w:type="dxa"/>
            <w:vMerge w:val="restart"/>
            <w:vAlign w:val="top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181735" cy="1725295"/>
                  <wp:effectExtent l="0" t="0" r="18415" b="8255"/>
                  <wp:docPr id="3" name="图片 3" descr="微信图片_2019070516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7051628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1995年12月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汉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团员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本科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浙江绍兴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工作年限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3年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职级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无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225" w:type="dxa"/>
            <w:vAlign w:val="top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良好</w:t>
            </w:r>
          </w:p>
        </w:tc>
        <w:tc>
          <w:tcPr>
            <w:tcW w:w="2086" w:type="dxa"/>
            <w:vMerge w:val="continue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3495" w:type="dxa"/>
            <w:gridSpan w:val="2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上饶集中营名胜区管委会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18907931225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495" w:type="dxa"/>
            <w:gridSpan w:val="2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874295101@qq.com</w:t>
            </w:r>
          </w:p>
        </w:tc>
        <w:tc>
          <w:tcPr>
            <w:tcW w:w="122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18907931225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主要学习</w:t>
            </w:r>
          </w:p>
          <w:p>
            <w:pP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工作经历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2001—2007年    上饶市逸夫小学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2007—2010年    上饶市第四中学（初中）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2010—2013年    上饶市第四中学（高中）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2013—2017年    河南省南阳市南阳师范学院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2016年7月   进入上饶集中营名胜区管委会实习、任讲解员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2016年8月至今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上饶集中营名胜区管委会  讲解员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在工作的三年当中，参加省文化厅组织的全省红色基地讲解员培训；参加全国大学生摄影节接待工作；参加井冈山干部学院举办的全省讲解员现场教学培训班。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主要工作</w:t>
            </w:r>
          </w:p>
          <w:p>
            <w:pPr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业绩</w:t>
            </w:r>
          </w:p>
          <w:p>
            <w:pPr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2016年从事讲解工作以来，积极热爱讲解工作，完成好每一批的讲解接待工作，对待观众热情，有礼貌。三年期间，共完成讲解一千余批次，接待观众6万余人次。其中，接待省部级领导30余批次；曾经接受过中央、省、市电视台的专题栏目的录制和采访工作；参加过省里的宣传红色文化的活动。同时作为上饶集中营红色故事宣讲团的成员。多次深入机关、学校、部队、社区等地宣讲红故事，受到了观众们的好评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奖惩情况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曾获江西省国庆中秋假日旅游工作先进个人奖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2018年度获单位先进个人奖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获得全国红色故事讲解员大赛江西赛区选拔赛专业组三等奖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工作单位红色旅游五好讲解员评选委员会推荐意见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233"/>
              </w:tabs>
              <w:bidi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县（区、市）红色旅游五好讲解员评选委员会推荐意见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233"/>
              </w:tabs>
              <w:bidi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</w:t>
            </w:r>
          </w:p>
          <w:p>
            <w:pPr>
              <w:tabs>
                <w:tab w:val="left" w:pos="385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设区市红色旅游五好讲解员评选委员会推荐意见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233"/>
              </w:tabs>
              <w:bidi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</w:t>
            </w:r>
          </w:p>
          <w:p>
            <w:pPr>
              <w:tabs>
                <w:tab w:val="left" w:pos="493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江西省红色旅游五好讲解员评选专家组意见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233"/>
              </w:tabs>
              <w:bidi w:val="0"/>
              <w:ind w:firstLine="3990" w:firstLineChars="19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专家组长签字：</w:t>
            </w:r>
          </w:p>
          <w:p>
            <w:pPr>
              <w:tabs>
                <w:tab w:val="left" w:pos="4957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1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江西省红色旅游五好讲解员评选委员会意见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4233"/>
              </w:tabs>
              <w:bidi w:val="0"/>
              <w:ind w:firstLine="3990" w:firstLineChars="19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</w:t>
            </w:r>
          </w:p>
          <w:p>
            <w:pPr>
              <w:tabs>
                <w:tab w:val="left" w:pos="4552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F4980"/>
    <w:rsid w:val="088A7D8C"/>
    <w:rsid w:val="0C7D0C0E"/>
    <w:rsid w:val="122F4980"/>
    <w:rsid w:val="12D33CCC"/>
    <w:rsid w:val="155649E5"/>
    <w:rsid w:val="18054350"/>
    <w:rsid w:val="21D4412F"/>
    <w:rsid w:val="2B43264E"/>
    <w:rsid w:val="2F445995"/>
    <w:rsid w:val="2FC06732"/>
    <w:rsid w:val="36E57FDD"/>
    <w:rsid w:val="38492318"/>
    <w:rsid w:val="3EE1480E"/>
    <w:rsid w:val="45643DC7"/>
    <w:rsid w:val="4F5A58F5"/>
    <w:rsid w:val="59FF1C2A"/>
    <w:rsid w:val="636F1353"/>
    <w:rsid w:val="7BD80A9B"/>
    <w:rsid w:val="7F7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04"/>
      <w:outlineLvl w:val="1"/>
    </w:pPr>
    <w:rPr>
      <w:rFonts w:ascii="Microsoft JhengHei" w:hAnsi="Microsoft JhengHei" w:eastAsia="Microsoft JhengHei" w:cs="Microsoft JhengHei"/>
      <w:b/>
      <w:bCs/>
      <w:sz w:val="30"/>
      <w:szCs w:val="30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en-US" w:bidi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2019-07-05T07:09:00Z</dcterms:created>
  <dc:creator>陈思</dc:creator>
  <cp:lastModifiedBy>Administrator</cp:lastModifiedBy>
  <dcterms:modified xsi:type="dcterms:W3CDTF">2019-07-06T06:33:08Z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